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6326E" w14:textId="276DA294" w:rsidR="000F4AF8" w:rsidRPr="005D25F3" w:rsidRDefault="005D25F3" w:rsidP="005D25F3">
      <w:pPr>
        <w:spacing w:before="240"/>
        <w:ind w:left="2410"/>
        <w:jc w:val="left"/>
        <w:rPr>
          <w:rFonts w:ascii="Calibri" w:eastAsiaTheme="minorEastAsia" w:hAnsi="Calibri" w:cs="Calibri"/>
          <w:b/>
          <w:bCs/>
          <w:color w:val="4A88DA"/>
          <w:kern w:val="24"/>
          <w:sz w:val="48"/>
          <w:szCs w:val="48"/>
        </w:rPr>
      </w:pPr>
      <w:r w:rsidRPr="000F4AF8">
        <w:rPr>
          <w:rFonts w:ascii="Calibri" w:eastAsiaTheme="minorEastAsia" w:hAnsi="Calibri" w:cs="Calibri"/>
          <w:b/>
          <w:bCs/>
          <w:noProof/>
          <w:color w:val="4A88DA"/>
          <w:kern w:val="24"/>
          <w:sz w:val="48"/>
          <w:szCs w:val="48"/>
        </w:rPr>
        <w:drawing>
          <wp:anchor distT="0" distB="0" distL="114300" distR="114300" simplePos="0" relativeHeight="251658240" behindDoc="1" locked="0" layoutInCell="1" allowOverlap="1" wp14:anchorId="0BD7DA76" wp14:editId="71662633">
            <wp:simplePos x="0" y="0"/>
            <wp:positionH relativeFrom="margin">
              <wp:align>right</wp:align>
            </wp:positionH>
            <wp:positionV relativeFrom="paragraph">
              <wp:posOffset>-7620</wp:posOffset>
            </wp:positionV>
            <wp:extent cx="9970770" cy="76962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70874" cy="769628"/>
                    </a:xfrm>
                    <a:prstGeom prst="rect">
                      <a:avLst/>
                    </a:prstGeom>
                    <a:noFill/>
                  </pic:spPr>
                </pic:pic>
              </a:graphicData>
            </a:graphic>
            <wp14:sizeRelH relativeFrom="page">
              <wp14:pctWidth>0</wp14:pctWidth>
            </wp14:sizeRelH>
            <wp14:sizeRelV relativeFrom="page">
              <wp14:pctHeight>0</wp14:pctHeight>
            </wp14:sizeRelV>
          </wp:anchor>
        </w:drawing>
      </w:r>
      <w:r w:rsidRPr="000F4AF8">
        <w:rPr>
          <w:rFonts w:ascii="Calibri" w:eastAsiaTheme="minorEastAsia" w:hAnsi="Calibri" w:cs="Calibri"/>
          <w:b/>
          <w:bCs/>
          <w:noProof/>
          <w:color w:val="4A88DA"/>
          <w:kern w:val="24"/>
          <w:sz w:val="48"/>
          <w:szCs w:val="48"/>
        </w:rPr>
        <w:drawing>
          <wp:anchor distT="0" distB="0" distL="114300" distR="114300" simplePos="0" relativeHeight="251659264" behindDoc="0" locked="0" layoutInCell="1" allowOverlap="1" wp14:anchorId="1F5D4062" wp14:editId="7C249AE6">
            <wp:simplePos x="0" y="0"/>
            <wp:positionH relativeFrom="column">
              <wp:posOffset>165735</wp:posOffset>
            </wp:positionH>
            <wp:positionV relativeFrom="paragraph">
              <wp:posOffset>51436</wp:posOffset>
            </wp:positionV>
            <wp:extent cx="678180" cy="670330"/>
            <wp:effectExtent l="0" t="0" r="762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3498" cy="705239"/>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Theme="minorEastAsia" w:hAnsi="Calibri" w:cs="Calibri"/>
          <w:b/>
          <w:bCs/>
          <w:color w:val="4A88DA"/>
          <w:kern w:val="24"/>
          <w:sz w:val="48"/>
          <w:szCs w:val="48"/>
        </w:rPr>
        <w:t>П</w:t>
      </w:r>
      <w:r w:rsidR="000441BE" w:rsidRPr="000F4AF8">
        <w:rPr>
          <w:rFonts w:ascii="Calibri" w:eastAsiaTheme="minorEastAsia" w:hAnsi="Calibri" w:cs="Calibri"/>
          <w:b/>
          <w:bCs/>
          <w:color w:val="4A88DA"/>
          <w:kern w:val="24"/>
          <w:sz w:val="48"/>
          <w:szCs w:val="48"/>
        </w:rPr>
        <w:t xml:space="preserve">еречень типичных вопросов </w:t>
      </w:r>
      <w:r>
        <w:rPr>
          <w:rFonts w:ascii="Calibri" w:eastAsiaTheme="minorEastAsia" w:hAnsi="Calibri" w:cs="Calibri"/>
          <w:b/>
          <w:bCs/>
          <w:color w:val="4A88DA"/>
          <w:kern w:val="24"/>
          <w:sz w:val="48"/>
          <w:szCs w:val="48"/>
        </w:rPr>
        <w:t>и ответов</w:t>
      </w:r>
      <w:r w:rsidR="000441BE" w:rsidRPr="000F4AF8">
        <w:rPr>
          <w:rFonts w:ascii="Calibri" w:eastAsiaTheme="minorEastAsia" w:hAnsi="Calibri" w:cs="Calibri"/>
          <w:b/>
          <w:bCs/>
          <w:color w:val="4A88DA"/>
          <w:kern w:val="24"/>
          <w:sz w:val="48"/>
          <w:szCs w:val="48"/>
        </w:rPr>
        <w:t xml:space="preserve"> </w:t>
      </w:r>
    </w:p>
    <w:sdt>
      <w:sdtPr>
        <w:rPr>
          <w:rFonts w:asciiTheme="minorHAnsi" w:eastAsiaTheme="minorHAnsi" w:hAnsiTheme="minorHAnsi" w:cstheme="minorBidi"/>
          <w:color w:val="auto"/>
          <w:sz w:val="22"/>
          <w:szCs w:val="22"/>
          <w:lang w:eastAsia="en-US"/>
        </w:rPr>
        <w:id w:val="1965845868"/>
        <w:docPartObj>
          <w:docPartGallery w:val="Table of Contents"/>
          <w:docPartUnique/>
        </w:docPartObj>
      </w:sdtPr>
      <w:sdtEndPr>
        <w:rPr>
          <w:b/>
          <w:bCs/>
          <w:color w:val="404040" w:themeColor="text1" w:themeTint="BF"/>
          <w:sz w:val="36"/>
          <w:szCs w:val="36"/>
        </w:rPr>
      </w:sdtEndPr>
      <w:sdtContent>
        <w:p w14:paraId="6049B76B" w14:textId="77777777" w:rsidR="005D25F3" w:rsidRDefault="005D25F3" w:rsidP="00CD50D1">
          <w:pPr>
            <w:pStyle w:val="ad"/>
            <w:rPr>
              <w:rFonts w:asciiTheme="minorHAnsi" w:eastAsiaTheme="minorHAnsi" w:hAnsiTheme="minorHAnsi" w:cstheme="minorBidi"/>
              <w:color w:val="auto"/>
              <w:sz w:val="22"/>
              <w:szCs w:val="22"/>
              <w:lang w:eastAsia="en-US"/>
            </w:rPr>
          </w:pPr>
        </w:p>
        <w:p w14:paraId="61A26DFF" w14:textId="3D50D009" w:rsidR="00CD50D1" w:rsidRPr="00CD50D1" w:rsidRDefault="00994F97" w:rsidP="00CD50D1">
          <w:pPr>
            <w:pStyle w:val="ad"/>
            <w:rPr>
              <w:noProof/>
              <w:color w:val="404040" w:themeColor="text1" w:themeTint="BF"/>
              <w:sz w:val="36"/>
              <w:szCs w:val="36"/>
            </w:rPr>
          </w:pPr>
          <w:r w:rsidRPr="000F4AF8">
            <w:rPr>
              <w:rFonts w:ascii="Calibri" w:eastAsiaTheme="minorEastAsia" w:hAnsi="Calibri" w:cs="Calibri"/>
              <w:b/>
              <w:bCs/>
              <w:color w:val="4A88DA"/>
              <w:kern w:val="24"/>
              <w:sz w:val="48"/>
              <w:szCs w:val="48"/>
              <w:lang w:eastAsia="en-US"/>
            </w:rPr>
            <w:t>Содержание</w:t>
          </w:r>
          <w:r w:rsidR="003E70BF" w:rsidRPr="00CD50D1">
            <w:rPr>
              <w:rFonts w:cstheme="minorHAnsi"/>
              <w:b/>
              <w:bCs/>
              <w:color w:val="404040" w:themeColor="text1" w:themeTint="BF"/>
              <w:sz w:val="36"/>
              <w:szCs w:val="36"/>
            </w:rPr>
            <w:fldChar w:fldCharType="begin"/>
          </w:r>
          <w:r w:rsidR="003E70BF" w:rsidRPr="00CD50D1">
            <w:rPr>
              <w:rFonts w:cstheme="minorHAnsi"/>
              <w:b/>
              <w:bCs/>
              <w:color w:val="404040" w:themeColor="text1" w:themeTint="BF"/>
              <w:sz w:val="36"/>
              <w:szCs w:val="36"/>
            </w:rPr>
            <w:instrText xml:space="preserve"> TOC \o "1-3" \h \z \u </w:instrText>
          </w:r>
          <w:r w:rsidR="003E70BF" w:rsidRPr="00CD50D1">
            <w:rPr>
              <w:rFonts w:cstheme="minorHAnsi"/>
              <w:b/>
              <w:bCs/>
              <w:color w:val="404040" w:themeColor="text1" w:themeTint="BF"/>
              <w:sz w:val="36"/>
              <w:szCs w:val="36"/>
            </w:rPr>
            <w:fldChar w:fldCharType="separate"/>
          </w:r>
        </w:p>
        <w:p w14:paraId="3F315E32" w14:textId="690EA406" w:rsidR="00CD50D1" w:rsidRPr="00CD50D1" w:rsidRDefault="00000000" w:rsidP="00CD50D1">
          <w:pPr>
            <w:pStyle w:val="11"/>
            <w:tabs>
              <w:tab w:val="right" w:leader="dot" w:pos="15694"/>
            </w:tabs>
            <w:spacing w:before="240"/>
            <w:rPr>
              <w:rFonts w:eastAsiaTheme="minorEastAsia"/>
              <w:noProof/>
              <w:color w:val="404040" w:themeColor="text1" w:themeTint="BF"/>
              <w:sz w:val="36"/>
              <w:szCs w:val="36"/>
              <w:lang w:eastAsia="ru-RU"/>
            </w:rPr>
          </w:pPr>
          <w:hyperlink w:anchor="_Toc167221740" w:history="1">
            <w:r w:rsidR="00CD50D1" w:rsidRPr="00CD50D1">
              <w:rPr>
                <w:rStyle w:val="a4"/>
                <w:rFonts w:cstheme="minorHAnsi"/>
                <w:noProof/>
                <w:color w:val="404040" w:themeColor="text1" w:themeTint="BF"/>
                <w:sz w:val="36"/>
                <w:szCs w:val="36"/>
              </w:rPr>
              <w:t xml:space="preserve">I РАЗДЕЛ. Вопросы и ответы, связанные с регистрацией и участием </w:t>
            </w:r>
            <w:r w:rsidR="003E12DA">
              <w:rPr>
                <w:rStyle w:val="a4"/>
                <w:rFonts w:cstheme="minorHAnsi"/>
                <w:noProof/>
                <w:color w:val="404040" w:themeColor="text1" w:themeTint="BF"/>
                <w:sz w:val="36"/>
                <w:szCs w:val="36"/>
              </w:rPr>
              <w:t>в опросе</w:t>
            </w:r>
            <w:r w:rsidR="00CD50D1" w:rsidRPr="00CD50D1">
              <w:rPr>
                <w:rStyle w:val="a4"/>
                <w:rFonts w:cstheme="minorHAnsi"/>
                <w:noProof/>
                <w:color w:val="404040" w:themeColor="text1" w:themeTint="BF"/>
                <w:sz w:val="36"/>
                <w:szCs w:val="36"/>
              </w:rPr>
              <w:t xml:space="preserve"> (раздел 1 опроса)</w:t>
            </w:r>
            <w:r w:rsidR="00CD50D1" w:rsidRPr="00CD50D1">
              <w:rPr>
                <w:noProof/>
                <w:webHidden/>
                <w:color w:val="404040" w:themeColor="text1" w:themeTint="BF"/>
                <w:sz w:val="36"/>
                <w:szCs w:val="36"/>
              </w:rPr>
              <w:tab/>
            </w:r>
            <w:r w:rsidR="00CD50D1" w:rsidRPr="00CD50D1">
              <w:rPr>
                <w:noProof/>
                <w:webHidden/>
                <w:color w:val="404040" w:themeColor="text1" w:themeTint="BF"/>
                <w:sz w:val="36"/>
                <w:szCs w:val="36"/>
              </w:rPr>
              <w:fldChar w:fldCharType="begin"/>
            </w:r>
            <w:r w:rsidR="00CD50D1" w:rsidRPr="00CD50D1">
              <w:rPr>
                <w:noProof/>
                <w:webHidden/>
                <w:color w:val="404040" w:themeColor="text1" w:themeTint="BF"/>
                <w:sz w:val="36"/>
                <w:szCs w:val="36"/>
              </w:rPr>
              <w:instrText xml:space="preserve"> PAGEREF _Toc167221740 \h </w:instrText>
            </w:r>
            <w:r w:rsidR="00CD50D1" w:rsidRPr="00CD50D1">
              <w:rPr>
                <w:noProof/>
                <w:webHidden/>
                <w:color w:val="404040" w:themeColor="text1" w:themeTint="BF"/>
                <w:sz w:val="36"/>
                <w:szCs w:val="36"/>
              </w:rPr>
            </w:r>
            <w:r w:rsidR="00CD50D1" w:rsidRPr="00CD50D1">
              <w:rPr>
                <w:noProof/>
                <w:webHidden/>
                <w:color w:val="404040" w:themeColor="text1" w:themeTint="BF"/>
                <w:sz w:val="36"/>
                <w:szCs w:val="36"/>
              </w:rPr>
              <w:fldChar w:fldCharType="separate"/>
            </w:r>
            <w:r w:rsidR="002852BC">
              <w:rPr>
                <w:noProof/>
                <w:webHidden/>
                <w:color w:val="404040" w:themeColor="text1" w:themeTint="BF"/>
                <w:sz w:val="36"/>
                <w:szCs w:val="36"/>
              </w:rPr>
              <w:t>2</w:t>
            </w:r>
            <w:r w:rsidR="00CD50D1" w:rsidRPr="00CD50D1">
              <w:rPr>
                <w:noProof/>
                <w:webHidden/>
                <w:color w:val="404040" w:themeColor="text1" w:themeTint="BF"/>
                <w:sz w:val="36"/>
                <w:szCs w:val="36"/>
              </w:rPr>
              <w:fldChar w:fldCharType="end"/>
            </w:r>
          </w:hyperlink>
        </w:p>
        <w:p w14:paraId="29BDB19F" w14:textId="69B00E35" w:rsidR="00CD50D1" w:rsidRPr="00CD50D1" w:rsidRDefault="00000000" w:rsidP="00CD50D1">
          <w:pPr>
            <w:pStyle w:val="11"/>
            <w:tabs>
              <w:tab w:val="right" w:leader="dot" w:pos="15694"/>
            </w:tabs>
            <w:spacing w:before="240"/>
            <w:rPr>
              <w:rFonts w:eastAsiaTheme="minorEastAsia"/>
              <w:noProof/>
              <w:color w:val="404040" w:themeColor="text1" w:themeTint="BF"/>
              <w:sz w:val="36"/>
              <w:szCs w:val="36"/>
              <w:lang w:eastAsia="ru-RU"/>
            </w:rPr>
          </w:pPr>
          <w:hyperlink w:anchor="_Toc167221742" w:history="1">
            <w:r w:rsidR="00CD50D1" w:rsidRPr="00CD50D1">
              <w:rPr>
                <w:rStyle w:val="a4"/>
                <w:rFonts w:cstheme="minorHAnsi"/>
                <w:noProof/>
                <w:color w:val="404040" w:themeColor="text1" w:themeTint="BF"/>
                <w:sz w:val="36"/>
                <w:szCs w:val="36"/>
              </w:rPr>
              <w:t>II РАЗДЕЛ. Вопросы и ответы, связанные с заполнением информации по ОКЗ и ОКПДТР (графы 3,4 разделов 2-7 опроса)</w:t>
            </w:r>
            <w:r w:rsidR="00CD50D1" w:rsidRPr="00CD50D1">
              <w:rPr>
                <w:noProof/>
                <w:webHidden/>
                <w:color w:val="404040" w:themeColor="text1" w:themeTint="BF"/>
                <w:sz w:val="36"/>
                <w:szCs w:val="36"/>
              </w:rPr>
              <w:tab/>
            </w:r>
            <w:r w:rsidR="00CD50D1" w:rsidRPr="00CD50D1">
              <w:rPr>
                <w:noProof/>
                <w:webHidden/>
                <w:color w:val="404040" w:themeColor="text1" w:themeTint="BF"/>
                <w:sz w:val="36"/>
                <w:szCs w:val="36"/>
              </w:rPr>
              <w:fldChar w:fldCharType="begin"/>
            </w:r>
            <w:r w:rsidR="00CD50D1" w:rsidRPr="00CD50D1">
              <w:rPr>
                <w:noProof/>
                <w:webHidden/>
                <w:color w:val="404040" w:themeColor="text1" w:themeTint="BF"/>
                <w:sz w:val="36"/>
                <w:szCs w:val="36"/>
              </w:rPr>
              <w:instrText xml:space="preserve"> PAGEREF _Toc167221742 \h </w:instrText>
            </w:r>
            <w:r w:rsidR="00CD50D1" w:rsidRPr="00CD50D1">
              <w:rPr>
                <w:noProof/>
                <w:webHidden/>
                <w:color w:val="404040" w:themeColor="text1" w:themeTint="BF"/>
                <w:sz w:val="36"/>
                <w:szCs w:val="36"/>
              </w:rPr>
            </w:r>
            <w:r w:rsidR="00CD50D1" w:rsidRPr="00CD50D1">
              <w:rPr>
                <w:noProof/>
                <w:webHidden/>
                <w:color w:val="404040" w:themeColor="text1" w:themeTint="BF"/>
                <w:sz w:val="36"/>
                <w:szCs w:val="36"/>
              </w:rPr>
              <w:fldChar w:fldCharType="separate"/>
            </w:r>
            <w:r w:rsidR="002852BC">
              <w:rPr>
                <w:noProof/>
                <w:webHidden/>
                <w:color w:val="404040" w:themeColor="text1" w:themeTint="BF"/>
                <w:sz w:val="36"/>
                <w:szCs w:val="36"/>
              </w:rPr>
              <w:t>6</w:t>
            </w:r>
            <w:r w:rsidR="00CD50D1" w:rsidRPr="00CD50D1">
              <w:rPr>
                <w:noProof/>
                <w:webHidden/>
                <w:color w:val="404040" w:themeColor="text1" w:themeTint="BF"/>
                <w:sz w:val="36"/>
                <w:szCs w:val="36"/>
              </w:rPr>
              <w:fldChar w:fldCharType="end"/>
            </w:r>
          </w:hyperlink>
        </w:p>
        <w:p w14:paraId="260557F1" w14:textId="20861DB8" w:rsidR="00CD50D1" w:rsidRPr="00CD50D1" w:rsidRDefault="00000000" w:rsidP="00CD50D1">
          <w:pPr>
            <w:pStyle w:val="11"/>
            <w:tabs>
              <w:tab w:val="right" w:leader="dot" w:pos="15694"/>
            </w:tabs>
            <w:spacing w:before="240"/>
            <w:rPr>
              <w:rFonts w:eastAsiaTheme="minorEastAsia"/>
              <w:noProof/>
              <w:color w:val="404040" w:themeColor="text1" w:themeTint="BF"/>
              <w:sz w:val="36"/>
              <w:szCs w:val="36"/>
              <w:lang w:eastAsia="ru-RU"/>
            </w:rPr>
          </w:pPr>
          <w:hyperlink w:anchor="_Toc167221744" w:history="1">
            <w:r w:rsidR="00CD50D1" w:rsidRPr="00CD50D1">
              <w:rPr>
                <w:rStyle w:val="a4"/>
                <w:rFonts w:cstheme="minorHAnsi"/>
                <w:noProof/>
                <w:color w:val="404040" w:themeColor="text1" w:themeTint="BF"/>
                <w:sz w:val="36"/>
                <w:szCs w:val="36"/>
              </w:rPr>
              <w:t>III РАЗДЕЛ. Вопросы и ответы, связанные с заполнением информации о профессионально-квалификационном составе (графы 5-11 разделов 2-7 опроса)</w:t>
            </w:r>
            <w:r w:rsidR="00CD50D1" w:rsidRPr="00CD50D1">
              <w:rPr>
                <w:noProof/>
                <w:webHidden/>
                <w:color w:val="404040" w:themeColor="text1" w:themeTint="BF"/>
                <w:sz w:val="36"/>
                <w:szCs w:val="36"/>
              </w:rPr>
              <w:tab/>
            </w:r>
            <w:r w:rsidR="00CD50D1" w:rsidRPr="00CD50D1">
              <w:rPr>
                <w:noProof/>
                <w:webHidden/>
                <w:color w:val="404040" w:themeColor="text1" w:themeTint="BF"/>
                <w:sz w:val="36"/>
                <w:szCs w:val="36"/>
              </w:rPr>
              <w:fldChar w:fldCharType="begin"/>
            </w:r>
            <w:r w:rsidR="00CD50D1" w:rsidRPr="00CD50D1">
              <w:rPr>
                <w:noProof/>
                <w:webHidden/>
                <w:color w:val="404040" w:themeColor="text1" w:themeTint="BF"/>
                <w:sz w:val="36"/>
                <w:szCs w:val="36"/>
              </w:rPr>
              <w:instrText xml:space="preserve"> PAGEREF _Toc167221744 \h </w:instrText>
            </w:r>
            <w:r w:rsidR="00CD50D1" w:rsidRPr="00CD50D1">
              <w:rPr>
                <w:noProof/>
                <w:webHidden/>
                <w:color w:val="404040" w:themeColor="text1" w:themeTint="BF"/>
                <w:sz w:val="36"/>
                <w:szCs w:val="36"/>
              </w:rPr>
            </w:r>
            <w:r w:rsidR="00CD50D1" w:rsidRPr="00CD50D1">
              <w:rPr>
                <w:noProof/>
                <w:webHidden/>
                <w:color w:val="404040" w:themeColor="text1" w:themeTint="BF"/>
                <w:sz w:val="36"/>
                <w:szCs w:val="36"/>
              </w:rPr>
              <w:fldChar w:fldCharType="separate"/>
            </w:r>
            <w:r w:rsidR="002852BC">
              <w:rPr>
                <w:noProof/>
                <w:webHidden/>
                <w:color w:val="404040" w:themeColor="text1" w:themeTint="BF"/>
                <w:sz w:val="36"/>
                <w:szCs w:val="36"/>
              </w:rPr>
              <w:t>8</w:t>
            </w:r>
            <w:r w:rsidR="00CD50D1" w:rsidRPr="00CD50D1">
              <w:rPr>
                <w:noProof/>
                <w:webHidden/>
                <w:color w:val="404040" w:themeColor="text1" w:themeTint="BF"/>
                <w:sz w:val="36"/>
                <w:szCs w:val="36"/>
              </w:rPr>
              <w:fldChar w:fldCharType="end"/>
            </w:r>
          </w:hyperlink>
        </w:p>
        <w:p w14:paraId="03685066" w14:textId="2F62AD39" w:rsidR="000F4AF8" w:rsidRPr="00CD50D1" w:rsidRDefault="003E70BF" w:rsidP="00CD50D1">
          <w:pPr>
            <w:pStyle w:val="11"/>
            <w:tabs>
              <w:tab w:val="right" w:leader="dot" w:pos="15694"/>
            </w:tabs>
            <w:spacing w:before="240"/>
            <w:rPr>
              <w:b/>
              <w:bCs/>
              <w:color w:val="404040" w:themeColor="text1" w:themeTint="BF"/>
              <w:sz w:val="36"/>
              <w:szCs w:val="36"/>
            </w:rPr>
          </w:pPr>
          <w:r w:rsidRPr="00CD50D1">
            <w:rPr>
              <w:rFonts w:cstheme="minorHAnsi"/>
              <w:b/>
              <w:bCs/>
              <w:color w:val="404040" w:themeColor="text1" w:themeTint="BF"/>
              <w:sz w:val="36"/>
              <w:szCs w:val="36"/>
            </w:rPr>
            <w:fldChar w:fldCharType="end"/>
          </w:r>
        </w:p>
      </w:sdtContent>
    </w:sdt>
    <w:p w14:paraId="13B45164" w14:textId="1FE08558" w:rsidR="003E70BF" w:rsidRPr="000F4AF8" w:rsidRDefault="003E70BF">
      <w:pPr>
        <w:rPr>
          <w:sz w:val="40"/>
          <w:szCs w:val="40"/>
        </w:rPr>
      </w:pPr>
      <w:r>
        <w:rPr>
          <w:rFonts w:ascii="Calibri" w:eastAsiaTheme="minorEastAsia" w:hAnsi="Calibri" w:cs="Calibri"/>
          <w:color w:val="C00000"/>
          <w:kern w:val="24"/>
          <w:sz w:val="28"/>
          <w:szCs w:val="28"/>
        </w:rPr>
        <w:br w:type="page"/>
      </w:r>
    </w:p>
    <w:p w14:paraId="24AC2453" w14:textId="06592624" w:rsidR="00787988" w:rsidRPr="00787988" w:rsidRDefault="000F4AF8" w:rsidP="000F4AF8">
      <w:pPr>
        <w:pStyle w:val="1"/>
        <w:spacing w:before="0" w:beforeAutospacing="0" w:after="0" w:afterAutospacing="0"/>
        <w:jc w:val="center"/>
        <w:rPr>
          <w:rFonts w:asciiTheme="minorHAnsi" w:eastAsiaTheme="minorEastAsia" w:hAnsiTheme="minorHAnsi" w:cstheme="minorHAnsi"/>
          <w:color w:val="0070C0"/>
          <w:sz w:val="36"/>
          <w:szCs w:val="36"/>
        </w:rPr>
      </w:pPr>
      <w:bookmarkStart w:id="0" w:name="_Toc167221740"/>
      <w:r w:rsidRPr="00787988">
        <w:rPr>
          <w:rFonts w:asciiTheme="minorHAnsi" w:eastAsiaTheme="minorEastAsia" w:hAnsiTheme="minorHAnsi" w:cstheme="minorHAnsi"/>
          <w:color w:val="0070C0"/>
          <w:sz w:val="36"/>
          <w:szCs w:val="36"/>
        </w:rPr>
        <w:lastRenderedPageBreak/>
        <w:t xml:space="preserve">I РАЗДЕЛ. Вопросы и ответы, связанные с регистрацией и участием </w:t>
      </w:r>
      <w:bookmarkEnd w:id="0"/>
      <w:r w:rsidR="003E12DA">
        <w:rPr>
          <w:rFonts w:asciiTheme="minorHAnsi" w:eastAsiaTheme="minorEastAsia" w:hAnsiTheme="minorHAnsi" w:cstheme="minorHAnsi"/>
          <w:color w:val="0070C0"/>
          <w:sz w:val="36"/>
          <w:szCs w:val="36"/>
        </w:rPr>
        <w:t>в опросе</w:t>
      </w:r>
    </w:p>
    <w:p w14:paraId="5CD0E16B" w14:textId="3A507EEB" w:rsidR="00787988" w:rsidRPr="00787988" w:rsidRDefault="000F4AF8" w:rsidP="000F4AF8">
      <w:pPr>
        <w:pStyle w:val="1"/>
        <w:spacing w:before="0" w:beforeAutospacing="0" w:after="0" w:afterAutospacing="0"/>
        <w:jc w:val="center"/>
        <w:rPr>
          <w:rFonts w:asciiTheme="minorHAnsi" w:eastAsiaTheme="minorEastAsia" w:hAnsiTheme="minorHAnsi" w:cstheme="minorHAnsi"/>
          <w:color w:val="0070C0"/>
          <w:sz w:val="36"/>
          <w:szCs w:val="36"/>
        </w:rPr>
      </w:pPr>
      <w:bookmarkStart w:id="1" w:name="_Toc167221741"/>
      <w:r w:rsidRPr="00787988">
        <w:rPr>
          <w:rFonts w:asciiTheme="minorHAnsi" w:eastAsiaTheme="minorEastAsia" w:hAnsiTheme="minorHAnsi" w:cstheme="minorHAnsi"/>
          <w:color w:val="0070C0"/>
          <w:sz w:val="36"/>
          <w:szCs w:val="36"/>
        </w:rPr>
        <w:t>(раздел 1 опрос</w:t>
      </w:r>
      <w:r w:rsidR="009B4E02">
        <w:rPr>
          <w:rFonts w:asciiTheme="minorHAnsi" w:eastAsiaTheme="minorEastAsia" w:hAnsiTheme="minorHAnsi" w:cstheme="minorHAnsi"/>
          <w:color w:val="0070C0"/>
          <w:sz w:val="36"/>
          <w:szCs w:val="36"/>
        </w:rPr>
        <w:t>а</w:t>
      </w:r>
      <w:r w:rsidRPr="00787988">
        <w:rPr>
          <w:rFonts w:asciiTheme="minorHAnsi" w:eastAsiaTheme="minorEastAsia" w:hAnsiTheme="minorHAnsi" w:cstheme="minorHAnsi"/>
          <w:color w:val="0070C0"/>
          <w:sz w:val="36"/>
          <w:szCs w:val="36"/>
        </w:rPr>
        <w:t>)</w:t>
      </w:r>
      <w:bookmarkEnd w:id="1"/>
    </w:p>
    <w:tbl>
      <w:tblPr>
        <w:tblW w:w="5011" w:type="pct"/>
        <w:tblLayout w:type="fixed"/>
        <w:tblCellMar>
          <w:top w:w="15" w:type="dxa"/>
          <w:left w:w="15" w:type="dxa"/>
          <w:bottom w:w="15" w:type="dxa"/>
          <w:right w:w="15" w:type="dxa"/>
        </w:tblCellMar>
        <w:tblLook w:val="04A0" w:firstRow="1" w:lastRow="0" w:firstColumn="1" w:lastColumn="0" w:noHBand="0" w:noVBand="1"/>
      </w:tblPr>
      <w:tblGrid>
        <w:gridCol w:w="5524"/>
        <w:gridCol w:w="10205"/>
      </w:tblGrid>
      <w:tr w:rsidR="00CC572C" w:rsidRPr="005D25F3" w14:paraId="2165FA33" w14:textId="77777777" w:rsidTr="002C78A1">
        <w:trPr>
          <w:trHeight w:val="229"/>
        </w:trPr>
        <w:tc>
          <w:tcPr>
            <w:tcW w:w="1756"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03A0D90" w14:textId="212BC6C2" w:rsidR="00464FCD" w:rsidRPr="005D25F3" w:rsidRDefault="00CC572C" w:rsidP="004E0A06">
            <w:pPr>
              <w:shd w:val="clear" w:color="auto" w:fill="FFFFFF"/>
              <w:jc w:val="center"/>
              <w:rPr>
                <w:rFonts w:eastAsia="Times New Roman" w:cstheme="minorHAnsi"/>
                <w:b/>
                <w:color w:val="404040" w:themeColor="text1" w:themeTint="BF"/>
                <w:sz w:val="28"/>
                <w:szCs w:val="28"/>
                <w:lang w:eastAsia="ru-RU"/>
              </w:rPr>
            </w:pPr>
            <w:r w:rsidRPr="005D25F3">
              <w:rPr>
                <w:rFonts w:eastAsia="Times New Roman" w:cstheme="minorHAnsi"/>
                <w:b/>
                <w:color w:val="404040" w:themeColor="text1" w:themeTint="BF"/>
                <w:sz w:val="28"/>
                <w:szCs w:val="28"/>
                <w:lang w:eastAsia="ru-RU"/>
              </w:rPr>
              <w:t>Типичные в</w:t>
            </w:r>
            <w:r w:rsidR="00464FCD" w:rsidRPr="005D25F3">
              <w:rPr>
                <w:rFonts w:eastAsia="Times New Roman" w:cstheme="minorHAnsi"/>
                <w:b/>
                <w:color w:val="404040" w:themeColor="text1" w:themeTint="BF"/>
                <w:sz w:val="28"/>
                <w:szCs w:val="28"/>
                <w:lang w:eastAsia="ru-RU"/>
              </w:rPr>
              <w:t>опросы</w:t>
            </w:r>
          </w:p>
        </w:tc>
        <w:tc>
          <w:tcPr>
            <w:tcW w:w="3244"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E273696" w14:textId="4133D01B" w:rsidR="00464FCD" w:rsidRPr="005D25F3" w:rsidRDefault="005D25F3" w:rsidP="004E0A06">
            <w:pPr>
              <w:shd w:val="clear" w:color="auto" w:fill="FFFFFF"/>
              <w:jc w:val="center"/>
              <w:rPr>
                <w:rFonts w:cstheme="minorHAnsi"/>
                <w:b/>
                <w:color w:val="404040" w:themeColor="text1" w:themeTint="BF"/>
                <w:sz w:val="28"/>
                <w:szCs w:val="28"/>
                <w:bdr w:val="none" w:sz="0" w:space="0" w:color="auto" w:frame="1"/>
                <w:shd w:val="clear" w:color="auto" w:fill="FFFFFF"/>
              </w:rPr>
            </w:pPr>
            <w:r w:rsidRPr="005D25F3">
              <w:rPr>
                <w:rFonts w:cstheme="minorHAnsi"/>
                <w:b/>
                <w:color w:val="404040" w:themeColor="text1" w:themeTint="BF"/>
                <w:sz w:val="28"/>
                <w:szCs w:val="28"/>
                <w:bdr w:val="none" w:sz="0" w:space="0" w:color="auto" w:frame="1"/>
                <w:shd w:val="clear" w:color="auto" w:fill="FFFFFF"/>
              </w:rPr>
              <w:t>О</w:t>
            </w:r>
            <w:r w:rsidR="00464FCD" w:rsidRPr="005D25F3">
              <w:rPr>
                <w:rFonts w:cstheme="minorHAnsi"/>
                <w:b/>
                <w:color w:val="404040" w:themeColor="text1" w:themeTint="BF"/>
                <w:sz w:val="28"/>
                <w:szCs w:val="28"/>
                <w:bdr w:val="none" w:sz="0" w:space="0" w:color="auto" w:frame="1"/>
                <w:shd w:val="clear" w:color="auto" w:fill="FFFFFF"/>
              </w:rPr>
              <w:t>твет</w:t>
            </w:r>
            <w:r w:rsidR="00CC572C" w:rsidRPr="005D25F3">
              <w:rPr>
                <w:rFonts w:cstheme="minorHAnsi"/>
                <w:b/>
                <w:color w:val="404040" w:themeColor="text1" w:themeTint="BF"/>
                <w:sz w:val="28"/>
                <w:szCs w:val="28"/>
                <w:bdr w:val="none" w:sz="0" w:space="0" w:color="auto" w:frame="1"/>
                <w:shd w:val="clear" w:color="auto" w:fill="FFFFFF"/>
              </w:rPr>
              <w:t>ы</w:t>
            </w:r>
          </w:p>
        </w:tc>
      </w:tr>
      <w:tr w:rsidR="00894560" w:rsidRPr="005D25F3" w14:paraId="50DD11A8" w14:textId="77777777" w:rsidTr="002C78A1">
        <w:trPr>
          <w:trHeight w:val="229"/>
        </w:trPr>
        <w:tc>
          <w:tcPr>
            <w:tcW w:w="1756"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7A790FB" w14:textId="5E62F51E" w:rsidR="00894560" w:rsidRDefault="00894560" w:rsidP="00894560">
            <w:pPr>
              <w:jc w:val="left"/>
              <w:rPr>
                <w:rFonts w:eastAsia="Times New Roman" w:cstheme="minorHAnsi"/>
                <w:color w:val="404040" w:themeColor="text1" w:themeTint="BF"/>
                <w:sz w:val="28"/>
                <w:szCs w:val="28"/>
                <w:lang w:eastAsia="ru-RU"/>
              </w:rPr>
            </w:pPr>
            <w:r>
              <w:rPr>
                <w:rFonts w:eastAsia="Times New Roman" w:cstheme="minorHAnsi"/>
                <w:color w:val="404040" w:themeColor="text1" w:themeTint="BF"/>
                <w:sz w:val="28"/>
                <w:szCs w:val="28"/>
                <w:lang w:eastAsia="ru-RU"/>
              </w:rPr>
              <w:t>Опрос называется «</w:t>
            </w:r>
            <w:r w:rsidRPr="00894560">
              <w:rPr>
                <w:rFonts w:eastAsia="Times New Roman" w:cstheme="minorHAnsi"/>
                <w:color w:val="404040" w:themeColor="text1" w:themeTint="BF"/>
                <w:sz w:val="28"/>
                <w:szCs w:val="28"/>
                <w:lang w:eastAsia="ru-RU"/>
              </w:rPr>
              <w:t>Перспективная потребность в кадрах</w:t>
            </w:r>
            <w:r>
              <w:rPr>
                <w:rFonts w:eastAsia="Times New Roman" w:cstheme="minorHAnsi"/>
                <w:color w:val="404040" w:themeColor="text1" w:themeTint="BF"/>
                <w:sz w:val="28"/>
                <w:szCs w:val="28"/>
                <w:lang w:eastAsia="ru-RU"/>
              </w:rPr>
              <w:t xml:space="preserve">», если наша организация не планирует </w:t>
            </w:r>
            <w:r w:rsidR="00190D5E">
              <w:rPr>
                <w:rFonts w:eastAsia="Times New Roman" w:cstheme="minorHAnsi"/>
                <w:color w:val="404040" w:themeColor="text1" w:themeTint="BF"/>
                <w:sz w:val="28"/>
                <w:szCs w:val="28"/>
                <w:lang w:eastAsia="ru-RU"/>
              </w:rPr>
              <w:t xml:space="preserve">увольнять или </w:t>
            </w:r>
            <w:r>
              <w:rPr>
                <w:rFonts w:eastAsia="Times New Roman" w:cstheme="minorHAnsi"/>
                <w:color w:val="404040" w:themeColor="text1" w:themeTint="BF"/>
                <w:sz w:val="28"/>
                <w:szCs w:val="28"/>
                <w:lang w:eastAsia="ru-RU"/>
              </w:rPr>
              <w:t>брать новых работников, нам надо проходить данный опрос?</w:t>
            </w:r>
          </w:p>
          <w:p w14:paraId="025A3DF1" w14:textId="77777777" w:rsidR="00894560" w:rsidRDefault="00894560" w:rsidP="00894560">
            <w:pPr>
              <w:jc w:val="left"/>
              <w:rPr>
                <w:rFonts w:eastAsia="Times New Roman" w:cstheme="minorHAnsi"/>
                <w:color w:val="404040" w:themeColor="text1" w:themeTint="BF"/>
                <w:sz w:val="28"/>
                <w:szCs w:val="28"/>
                <w:lang w:eastAsia="ru-RU"/>
              </w:rPr>
            </w:pPr>
          </w:p>
          <w:p w14:paraId="295A8357" w14:textId="45570C7D" w:rsidR="00894560" w:rsidRPr="005D25F3" w:rsidRDefault="00894560" w:rsidP="00894560">
            <w:pPr>
              <w:jc w:val="left"/>
              <w:rPr>
                <w:rFonts w:eastAsia="Times New Roman" w:cstheme="minorHAnsi"/>
                <w:color w:val="404040" w:themeColor="text1" w:themeTint="BF"/>
                <w:sz w:val="28"/>
                <w:szCs w:val="28"/>
                <w:lang w:eastAsia="ru-RU"/>
              </w:rPr>
            </w:pPr>
            <w:r>
              <w:rPr>
                <w:rFonts w:eastAsia="Times New Roman" w:cstheme="minorHAnsi"/>
                <w:color w:val="404040" w:themeColor="text1" w:themeTint="BF"/>
                <w:sz w:val="28"/>
                <w:szCs w:val="28"/>
                <w:lang w:eastAsia="ru-RU"/>
              </w:rPr>
              <w:t>При заполнении опроса «</w:t>
            </w:r>
            <w:r w:rsidRPr="00894560">
              <w:rPr>
                <w:rFonts w:eastAsia="Times New Roman" w:cstheme="minorHAnsi"/>
                <w:color w:val="404040" w:themeColor="text1" w:themeTint="BF"/>
                <w:sz w:val="28"/>
                <w:szCs w:val="28"/>
                <w:lang w:eastAsia="ru-RU"/>
              </w:rPr>
              <w:t>Перспективная потребность в кадрах</w:t>
            </w:r>
            <w:r>
              <w:rPr>
                <w:rFonts w:eastAsia="Times New Roman" w:cstheme="minorHAnsi"/>
                <w:color w:val="404040" w:themeColor="text1" w:themeTint="BF"/>
                <w:sz w:val="28"/>
                <w:szCs w:val="28"/>
                <w:lang w:eastAsia="ru-RU"/>
              </w:rPr>
              <w:t xml:space="preserve">» мы указываем только </w:t>
            </w:r>
            <w:r w:rsidR="00D94CF5">
              <w:rPr>
                <w:rFonts w:eastAsia="Times New Roman" w:cstheme="minorHAnsi"/>
                <w:color w:val="404040" w:themeColor="text1" w:themeTint="BF"/>
                <w:sz w:val="28"/>
                <w:szCs w:val="28"/>
                <w:lang w:eastAsia="ru-RU"/>
              </w:rPr>
              <w:t>дополнительную</w:t>
            </w:r>
            <w:r>
              <w:rPr>
                <w:rFonts w:eastAsia="Times New Roman" w:cstheme="minorHAnsi"/>
                <w:color w:val="404040" w:themeColor="text1" w:themeTint="BF"/>
                <w:sz w:val="28"/>
                <w:szCs w:val="28"/>
                <w:lang w:eastAsia="ru-RU"/>
              </w:rPr>
              <w:t xml:space="preserve"> потребность в кадрах или надо указать всех работников и </w:t>
            </w:r>
            <w:r w:rsidR="001B4820">
              <w:rPr>
                <w:rFonts w:eastAsia="Times New Roman" w:cstheme="minorHAnsi"/>
                <w:color w:val="404040" w:themeColor="text1" w:themeTint="BF"/>
                <w:sz w:val="28"/>
                <w:szCs w:val="28"/>
                <w:lang w:eastAsia="ru-RU"/>
              </w:rPr>
              <w:t xml:space="preserve">доп. </w:t>
            </w:r>
            <w:r>
              <w:rPr>
                <w:rFonts w:eastAsia="Times New Roman" w:cstheme="minorHAnsi"/>
                <w:color w:val="404040" w:themeColor="text1" w:themeTint="BF"/>
                <w:sz w:val="28"/>
                <w:szCs w:val="28"/>
                <w:lang w:eastAsia="ru-RU"/>
              </w:rPr>
              <w:t>потребность?</w:t>
            </w:r>
          </w:p>
        </w:tc>
        <w:tc>
          <w:tcPr>
            <w:tcW w:w="3244"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6178DD2" w14:textId="502C722C" w:rsidR="001B4820" w:rsidRDefault="001B4820" w:rsidP="004E0A06">
            <w:pPr>
              <w:rPr>
                <w:rFonts w:eastAsia="Times New Roman" w:cstheme="minorHAnsi"/>
                <w:color w:val="404040" w:themeColor="text1" w:themeTint="BF"/>
                <w:sz w:val="28"/>
                <w:szCs w:val="28"/>
                <w:lang w:eastAsia="ru-RU"/>
              </w:rPr>
            </w:pPr>
            <w:r>
              <w:rPr>
                <w:rFonts w:eastAsia="Times New Roman" w:cstheme="minorHAnsi"/>
                <w:color w:val="404040" w:themeColor="text1" w:themeTint="BF"/>
                <w:sz w:val="28"/>
                <w:szCs w:val="28"/>
                <w:lang w:eastAsia="ru-RU"/>
              </w:rPr>
              <w:t>Опрос предполагает сбор сведений о профессионально-квалификационной структуре организации вне зависимости от наличия/отсутствия дополнительной потребности в кадрах</w:t>
            </w:r>
            <w:r w:rsidR="00B24B24">
              <w:rPr>
                <w:rFonts w:eastAsia="Times New Roman" w:cstheme="minorHAnsi"/>
                <w:color w:val="404040" w:themeColor="text1" w:themeTint="BF"/>
                <w:sz w:val="28"/>
                <w:szCs w:val="28"/>
                <w:lang w:eastAsia="ru-RU"/>
              </w:rPr>
              <w:t>.</w:t>
            </w:r>
          </w:p>
          <w:p w14:paraId="4FCE218D" w14:textId="1B837EBA" w:rsidR="001B4820" w:rsidRDefault="00B24B24" w:rsidP="004E0A06">
            <w:pPr>
              <w:rPr>
                <w:rFonts w:eastAsia="Times New Roman" w:cstheme="minorHAnsi"/>
                <w:color w:val="404040" w:themeColor="text1" w:themeTint="BF"/>
                <w:sz w:val="28"/>
                <w:szCs w:val="28"/>
                <w:lang w:eastAsia="ru-RU"/>
              </w:rPr>
            </w:pPr>
            <w:r>
              <w:rPr>
                <w:rFonts w:eastAsia="Times New Roman" w:cstheme="minorHAnsi"/>
                <w:color w:val="404040" w:themeColor="text1" w:themeTint="BF"/>
                <w:sz w:val="28"/>
                <w:szCs w:val="28"/>
                <w:lang w:eastAsia="ru-RU"/>
              </w:rPr>
              <w:t>Необходимо указать все должности (профессии, специальности) действующего штатного расписания с указанием численности работников на 31.12.2023 года, а также прогнозную численность работников по годам (выбывающих и новых).</w:t>
            </w:r>
          </w:p>
          <w:p w14:paraId="388669CB" w14:textId="17956DCF" w:rsidR="00B24B24" w:rsidRDefault="00B24B24" w:rsidP="004E0A06">
            <w:pPr>
              <w:rPr>
                <w:rFonts w:eastAsia="Times New Roman" w:cstheme="minorHAnsi"/>
                <w:color w:val="404040" w:themeColor="text1" w:themeTint="BF"/>
                <w:sz w:val="28"/>
                <w:szCs w:val="28"/>
                <w:lang w:eastAsia="ru-RU"/>
              </w:rPr>
            </w:pPr>
          </w:p>
          <w:p w14:paraId="74DB4753" w14:textId="77777777" w:rsidR="001B4820" w:rsidRDefault="00B24B24" w:rsidP="00B24B24">
            <w:pPr>
              <w:pStyle w:val="a3"/>
              <w:spacing w:before="0" w:beforeAutospacing="0" w:after="0" w:afterAutospacing="0"/>
              <w:rPr>
                <w:rFonts w:asciiTheme="minorHAnsi" w:eastAsiaTheme="minorHAnsi" w:hAnsiTheme="minorHAnsi" w:cstheme="minorHAnsi"/>
                <w:color w:val="404040" w:themeColor="text1" w:themeTint="BF"/>
                <w:sz w:val="28"/>
                <w:szCs w:val="28"/>
                <w:lang w:eastAsia="en-US"/>
              </w:rPr>
            </w:pPr>
            <w:r w:rsidRPr="005D25F3">
              <w:rPr>
                <w:rFonts w:asciiTheme="minorHAnsi" w:eastAsiaTheme="minorHAnsi" w:hAnsiTheme="minorHAnsi" w:cstheme="minorHAnsi"/>
                <w:color w:val="404040" w:themeColor="text1" w:themeTint="BF"/>
                <w:sz w:val="28"/>
                <w:szCs w:val="28"/>
                <w:lang w:eastAsia="en-US"/>
              </w:rPr>
              <w:t xml:space="preserve">В случае, если у прогнозная численность соответствует численности на 31.12.2023, и отсутствуют работники, которые достигнут пенсионного возраста в прогнозном периоде, то в прогнозном периоде вы можете указать численность, аналогичную списочной численности на 31.12.2023, тем самым подтвердив, что потребность в прогнозном периоде у равна 0. </w:t>
            </w:r>
          </w:p>
          <w:p w14:paraId="106D6C36" w14:textId="677E56F8" w:rsidR="00B24B24" w:rsidRPr="005D25F3" w:rsidRDefault="00B24B24" w:rsidP="00B24B24">
            <w:pPr>
              <w:pStyle w:val="a3"/>
              <w:spacing w:before="0" w:beforeAutospacing="0" w:after="0" w:afterAutospacing="0"/>
              <w:rPr>
                <w:rFonts w:cstheme="minorHAnsi"/>
                <w:color w:val="404040" w:themeColor="text1" w:themeTint="BF"/>
                <w:sz w:val="28"/>
                <w:szCs w:val="28"/>
              </w:rPr>
            </w:pPr>
          </w:p>
        </w:tc>
      </w:tr>
      <w:tr w:rsidR="00CC572C" w:rsidRPr="005D25F3" w14:paraId="20D93A58" w14:textId="77777777" w:rsidTr="002C78A1">
        <w:trPr>
          <w:trHeight w:val="229"/>
        </w:trPr>
        <w:tc>
          <w:tcPr>
            <w:tcW w:w="1756"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03C4AF8" w14:textId="77777777" w:rsidR="00464FCD" w:rsidRPr="005D25F3" w:rsidRDefault="00464FCD" w:rsidP="004E0A06">
            <w:pPr>
              <w:rPr>
                <w:rFonts w:eastAsia="Times New Roman" w:cstheme="minorHAnsi"/>
                <w:color w:val="404040" w:themeColor="text1" w:themeTint="BF"/>
                <w:sz w:val="28"/>
                <w:szCs w:val="28"/>
                <w:lang w:eastAsia="ru-RU"/>
              </w:rPr>
            </w:pPr>
            <w:r w:rsidRPr="005D25F3">
              <w:rPr>
                <w:rFonts w:eastAsia="Times New Roman" w:cstheme="minorHAnsi"/>
                <w:color w:val="404040" w:themeColor="text1" w:themeTint="BF"/>
                <w:sz w:val="28"/>
                <w:szCs w:val="28"/>
                <w:lang w:eastAsia="ru-RU"/>
              </w:rPr>
              <w:t>Как пройти регистрацию?</w:t>
            </w:r>
          </w:p>
          <w:p w14:paraId="04150123" w14:textId="77777777" w:rsidR="00464FCD" w:rsidRPr="005D25F3" w:rsidRDefault="00464FCD" w:rsidP="004E0A06">
            <w:pPr>
              <w:rPr>
                <w:rFonts w:eastAsia="Times New Roman" w:cstheme="minorHAnsi"/>
                <w:color w:val="404040" w:themeColor="text1" w:themeTint="BF"/>
                <w:sz w:val="28"/>
                <w:szCs w:val="28"/>
                <w:lang w:eastAsia="ru-RU"/>
              </w:rPr>
            </w:pPr>
          </w:p>
          <w:p w14:paraId="34D9448D" w14:textId="77777777" w:rsidR="00464FCD" w:rsidRPr="005D25F3" w:rsidRDefault="00464FCD" w:rsidP="004E0A06">
            <w:pPr>
              <w:rPr>
                <w:rFonts w:eastAsia="Times New Roman" w:cstheme="minorHAnsi"/>
                <w:color w:val="404040" w:themeColor="text1" w:themeTint="BF"/>
                <w:sz w:val="28"/>
                <w:szCs w:val="28"/>
                <w:lang w:eastAsia="ru-RU"/>
              </w:rPr>
            </w:pPr>
            <w:r w:rsidRPr="005D25F3">
              <w:rPr>
                <w:rFonts w:eastAsia="Times New Roman" w:cstheme="minorHAnsi"/>
                <w:color w:val="404040" w:themeColor="text1" w:themeTint="BF"/>
                <w:sz w:val="28"/>
                <w:szCs w:val="28"/>
                <w:lang w:eastAsia="ru-RU"/>
              </w:rPr>
              <w:t>Где получить ссылку для регистрации по опросу?</w:t>
            </w:r>
          </w:p>
          <w:p w14:paraId="0E27AED7" w14:textId="77777777" w:rsidR="00464FCD" w:rsidRPr="005D25F3" w:rsidRDefault="00464FCD" w:rsidP="004E0A06">
            <w:pPr>
              <w:rPr>
                <w:rFonts w:eastAsia="Times New Roman" w:cstheme="minorHAnsi"/>
                <w:color w:val="404040" w:themeColor="text1" w:themeTint="BF"/>
                <w:sz w:val="28"/>
                <w:szCs w:val="28"/>
                <w:lang w:eastAsia="ru-RU"/>
              </w:rPr>
            </w:pPr>
          </w:p>
          <w:p w14:paraId="236B2AE0" w14:textId="77777777" w:rsidR="00464FCD" w:rsidRPr="005D25F3" w:rsidRDefault="00464FCD" w:rsidP="004E0A06">
            <w:pPr>
              <w:rPr>
                <w:rFonts w:eastAsia="Times New Roman" w:cstheme="minorHAnsi"/>
                <w:color w:val="404040" w:themeColor="text1" w:themeTint="BF"/>
                <w:sz w:val="28"/>
                <w:szCs w:val="28"/>
                <w:lang w:eastAsia="ru-RU"/>
              </w:rPr>
            </w:pPr>
            <w:r w:rsidRPr="005D25F3">
              <w:rPr>
                <w:rFonts w:eastAsia="Times New Roman" w:cstheme="minorHAnsi"/>
                <w:color w:val="404040" w:themeColor="text1" w:themeTint="BF"/>
                <w:sz w:val="28"/>
                <w:szCs w:val="28"/>
                <w:lang w:eastAsia="ru-RU"/>
              </w:rPr>
              <w:t>Что нужно сделать чтобы пройти опрос?</w:t>
            </w:r>
          </w:p>
          <w:p w14:paraId="615892C3" w14:textId="77777777" w:rsidR="00464FCD" w:rsidRPr="005D25F3" w:rsidRDefault="00464FCD" w:rsidP="004E0A06">
            <w:pPr>
              <w:rPr>
                <w:rFonts w:eastAsia="Times New Roman" w:cstheme="minorHAnsi"/>
                <w:color w:val="404040" w:themeColor="text1" w:themeTint="BF"/>
                <w:sz w:val="28"/>
                <w:szCs w:val="28"/>
                <w:lang w:eastAsia="ru-RU"/>
              </w:rPr>
            </w:pPr>
          </w:p>
        </w:tc>
        <w:tc>
          <w:tcPr>
            <w:tcW w:w="3244"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C4724A6" w14:textId="2744FC98" w:rsidR="00464FCD" w:rsidRPr="005D25F3" w:rsidRDefault="00464FCD" w:rsidP="004E0A06">
            <w:pPr>
              <w:rPr>
                <w:rFonts w:eastAsia="Times New Roman" w:cstheme="minorHAnsi"/>
                <w:color w:val="404040" w:themeColor="text1" w:themeTint="BF"/>
                <w:sz w:val="28"/>
                <w:szCs w:val="28"/>
                <w:lang w:eastAsia="ru-RU"/>
              </w:rPr>
            </w:pPr>
            <w:r w:rsidRPr="005D25F3">
              <w:rPr>
                <w:rFonts w:eastAsia="Times New Roman" w:cstheme="minorHAnsi"/>
                <w:color w:val="404040" w:themeColor="text1" w:themeTint="BF"/>
                <w:sz w:val="28"/>
                <w:szCs w:val="28"/>
                <w:lang w:eastAsia="ru-RU"/>
              </w:rPr>
              <w:t xml:space="preserve">Для регистрации необходимо перейти на </w:t>
            </w:r>
            <w:r w:rsidR="00D565FB" w:rsidRPr="005D25F3">
              <w:rPr>
                <w:rFonts w:eastAsia="Times New Roman" w:cstheme="minorHAnsi"/>
                <w:color w:val="404040" w:themeColor="text1" w:themeTint="BF"/>
                <w:sz w:val="28"/>
                <w:szCs w:val="28"/>
                <w:lang w:eastAsia="ru-RU"/>
              </w:rPr>
              <w:t xml:space="preserve">сайт «Всероссийский опрос о перспективной кадровой потребности организаций – 2024» </w:t>
            </w:r>
            <w:r w:rsidRPr="005D25F3">
              <w:rPr>
                <w:rFonts w:eastAsia="Times New Roman" w:cstheme="minorHAnsi"/>
                <w:color w:val="404040" w:themeColor="text1" w:themeTint="BF"/>
                <w:sz w:val="28"/>
                <w:szCs w:val="28"/>
                <w:lang w:eastAsia="ru-RU"/>
              </w:rPr>
              <w:t xml:space="preserve">по ссылке </w:t>
            </w:r>
            <w:hyperlink r:id="rId10" w:history="1">
              <w:r w:rsidRPr="005D25F3">
                <w:rPr>
                  <w:rFonts w:eastAsia="Times New Roman" w:cstheme="minorHAnsi"/>
                  <w:color w:val="404040" w:themeColor="text1" w:themeTint="BF"/>
                  <w:sz w:val="28"/>
                  <w:szCs w:val="28"/>
                  <w:lang w:eastAsia="ru-RU"/>
                </w:rPr>
                <w:t>https://prognoz.vcot.info/</w:t>
              </w:r>
            </w:hyperlink>
            <w:r w:rsidR="004E0A06" w:rsidRPr="005D25F3">
              <w:rPr>
                <w:rFonts w:eastAsia="Times New Roman" w:cstheme="minorHAnsi"/>
                <w:color w:val="404040" w:themeColor="text1" w:themeTint="BF"/>
                <w:sz w:val="28"/>
                <w:szCs w:val="28"/>
                <w:lang w:eastAsia="ru-RU"/>
              </w:rPr>
              <w:t>.</w:t>
            </w:r>
            <w:r w:rsidRPr="005D25F3">
              <w:rPr>
                <w:rFonts w:eastAsia="Times New Roman" w:cstheme="minorHAnsi"/>
                <w:color w:val="404040" w:themeColor="text1" w:themeTint="BF"/>
                <w:sz w:val="28"/>
                <w:szCs w:val="28"/>
                <w:lang w:eastAsia="ru-RU"/>
              </w:rPr>
              <w:t> </w:t>
            </w:r>
          </w:p>
          <w:p w14:paraId="5055FE19" w14:textId="1518E294" w:rsidR="00464FCD" w:rsidRPr="005D25F3" w:rsidRDefault="00464FCD" w:rsidP="004E0A06">
            <w:pPr>
              <w:rPr>
                <w:rFonts w:eastAsia="Times New Roman" w:cstheme="minorHAnsi"/>
                <w:color w:val="404040" w:themeColor="text1" w:themeTint="BF"/>
                <w:sz w:val="28"/>
                <w:szCs w:val="28"/>
                <w:lang w:eastAsia="ru-RU"/>
              </w:rPr>
            </w:pPr>
            <w:r w:rsidRPr="005D25F3">
              <w:rPr>
                <w:rFonts w:eastAsia="Times New Roman" w:cstheme="minorHAnsi"/>
                <w:color w:val="404040" w:themeColor="text1" w:themeTint="BF"/>
                <w:sz w:val="28"/>
                <w:szCs w:val="28"/>
                <w:lang w:eastAsia="ru-RU"/>
              </w:rPr>
              <w:t>Откроется информационная страницы, необходимо перейти в</w:t>
            </w:r>
            <w:r w:rsidR="004E0A06" w:rsidRPr="005D25F3">
              <w:rPr>
                <w:rFonts w:eastAsia="Times New Roman" w:cstheme="minorHAnsi"/>
                <w:color w:val="404040" w:themeColor="text1" w:themeTint="BF"/>
                <w:sz w:val="28"/>
                <w:szCs w:val="28"/>
                <w:lang w:eastAsia="ru-RU"/>
              </w:rPr>
              <w:t xml:space="preserve"> </w:t>
            </w:r>
            <w:r w:rsidRPr="005D25F3">
              <w:rPr>
                <w:rFonts w:eastAsia="Times New Roman" w:cstheme="minorHAnsi"/>
                <w:color w:val="404040" w:themeColor="text1" w:themeTint="BF"/>
                <w:sz w:val="28"/>
                <w:szCs w:val="28"/>
                <w:lang w:eastAsia="ru-RU"/>
              </w:rPr>
              <w:t>ни</w:t>
            </w:r>
            <w:r w:rsidR="004E0A06" w:rsidRPr="005D25F3">
              <w:rPr>
                <w:rFonts w:eastAsia="Times New Roman" w:cstheme="minorHAnsi"/>
                <w:color w:val="404040" w:themeColor="text1" w:themeTint="BF"/>
                <w:sz w:val="28"/>
                <w:szCs w:val="28"/>
                <w:lang w:eastAsia="ru-RU"/>
              </w:rPr>
              <w:t>жнюю часть</w:t>
            </w:r>
            <w:r w:rsidRPr="005D25F3">
              <w:rPr>
                <w:rFonts w:eastAsia="Times New Roman" w:cstheme="minorHAnsi"/>
                <w:color w:val="404040" w:themeColor="text1" w:themeTint="BF"/>
                <w:sz w:val="28"/>
                <w:szCs w:val="28"/>
                <w:lang w:eastAsia="ru-RU"/>
              </w:rPr>
              <w:t xml:space="preserve"> данной страницы к регистрационной форме.</w:t>
            </w:r>
          </w:p>
          <w:p w14:paraId="0E01E06C" w14:textId="77777777" w:rsidR="00464FCD" w:rsidRPr="005D25F3" w:rsidRDefault="00464FCD" w:rsidP="004E0A06">
            <w:pPr>
              <w:rPr>
                <w:rFonts w:eastAsia="Times New Roman" w:cstheme="minorHAnsi"/>
                <w:color w:val="404040" w:themeColor="text1" w:themeTint="BF"/>
                <w:sz w:val="28"/>
                <w:szCs w:val="28"/>
                <w:lang w:eastAsia="ru-RU"/>
              </w:rPr>
            </w:pPr>
            <w:r w:rsidRPr="005D25F3">
              <w:rPr>
                <w:rFonts w:eastAsia="Times New Roman" w:cstheme="minorHAnsi"/>
                <w:color w:val="404040" w:themeColor="text1" w:themeTint="BF"/>
                <w:sz w:val="28"/>
                <w:szCs w:val="28"/>
                <w:lang w:eastAsia="ru-RU"/>
              </w:rPr>
              <w:t>Зарегистрироваться и получить доступ к личному кабинету. </w:t>
            </w:r>
          </w:p>
          <w:p w14:paraId="790B52D1" w14:textId="77777777" w:rsidR="00464FCD" w:rsidRPr="005D25F3" w:rsidRDefault="00464FCD" w:rsidP="004E0A06">
            <w:pPr>
              <w:rPr>
                <w:rFonts w:eastAsia="Times New Roman" w:cstheme="minorHAnsi"/>
                <w:color w:val="404040" w:themeColor="text1" w:themeTint="BF"/>
                <w:sz w:val="28"/>
                <w:szCs w:val="28"/>
                <w:lang w:eastAsia="ru-RU"/>
              </w:rPr>
            </w:pPr>
            <w:r w:rsidRPr="005D25F3">
              <w:rPr>
                <w:rFonts w:eastAsia="Times New Roman" w:cstheme="minorHAnsi"/>
                <w:color w:val="404040" w:themeColor="text1" w:themeTint="BF"/>
                <w:sz w:val="28"/>
                <w:szCs w:val="28"/>
                <w:lang w:eastAsia="ru-RU"/>
              </w:rPr>
              <w:t>От организации на имя ответственного работника регистрируется один личный кабинет. </w:t>
            </w:r>
          </w:p>
          <w:p w14:paraId="427515FC" w14:textId="2E779DD5" w:rsidR="000870E9" w:rsidRPr="005D25F3" w:rsidRDefault="000870E9" w:rsidP="004E0A06">
            <w:pPr>
              <w:rPr>
                <w:rFonts w:cstheme="minorHAnsi"/>
                <w:color w:val="404040" w:themeColor="text1" w:themeTint="BF"/>
                <w:sz w:val="28"/>
                <w:szCs w:val="28"/>
              </w:rPr>
            </w:pPr>
          </w:p>
        </w:tc>
      </w:tr>
      <w:tr w:rsidR="00CC572C" w:rsidRPr="005D25F3" w14:paraId="6C6E1E57" w14:textId="77777777" w:rsidTr="002C78A1">
        <w:trPr>
          <w:trHeight w:val="229"/>
        </w:trPr>
        <w:tc>
          <w:tcPr>
            <w:tcW w:w="1756"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89FF49F" w14:textId="77777777" w:rsidR="00464FCD" w:rsidRPr="005D25F3" w:rsidRDefault="00464FCD" w:rsidP="004E0A06">
            <w:pPr>
              <w:shd w:val="clear" w:color="auto" w:fill="FFFFFF"/>
              <w:rPr>
                <w:rFonts w:eastAsia="Times New Roman" w:cstheme="minorHAnsi"/>
                <w:color w:val="404040" w:themeColor="text1" w:themeTint="BF"/>
                <w:sz w:val="28"/>
                <w:szCs w:val="28"/>
                <w:lang w:eastAsia="ru-RU"/>
              </w:rPr>
            </w:pPr>
            <w:r w:rsidRPr="005D25F3">
              <w:rPr>
                <w:rFonts w:eastAsia="Times New Roman" w:cstheme="minorHAnsi"/>
                <w:color w:val="404040" w:themeColor="text1" w:themeTint="BF"/>
                <w:sz w:val="28"/>
                <w:szCs w:val="28"/>
                <w:lang w:eastAsia="ru-RU"/>
              </w:rPr>
              <w:t xml:space="preserve">Добровольное ли участие в опросе? </w:t>
            </w:r>
          </w:p>
          <w:p w14:paraId="3B784982" w14:textId="77777777" w:rsidR="00464FCD" w:rsidRPr="005D25F3" w:rsidRDefault="00464FCD" w:rsidP="004E0A06">
            <w:pPr>
              <w:shd w:val="clear" w:color="auto" w:fill="FFFFFF"/>
              <w:rPr>
                <w:rFonts w:eastAsia="Times New Roman" w:cstheme="minorHAnsi"/>
                <w:color w:val="404040" w:themeColor="text1" w:themeTint="BF"/>
                <w:sz w:val="28"/>
                <w:szCs w:val="28"/>
                <w:lang w:eastAsia="ru-RU"/>
              </w:rPr>
            </w:pPr>
          </w:p>
          <w:p w14:paraId="10A8E096" w14:textId="77777777" w:rsidR="00464FCD" w:rsidRPr="005D25F3" w:rsidRDefault="00464FCD" w:rsidP="004E0A06">
            <w:pPr>
              <w:shd w:val="clear" w:color="auto" w:fill="FFFFFF"/>
              <w:rPr>
                <w:rFonts w:eastAsia="Times New Roman" w:cstheme="minorHAnsi"/>
                <w:color w:val="404040" w:themeColor="text1" w:themeTint="BF"/>
                <w:sz w:val="28"/>
                <w:szCs w:val="28"/>
                <w:lang w:eastAsia="ru-RU"/>
              </w:rPr>
            </w:pPr>
            <w:r w:rsidRPr="005D25F3">
              <w:rPr>
                <w:rFonts w:eastAsia="Times New Roman" w:cstheme="minorHAnsi"/>
                <w:color w:val="404040" w:themeColor="text1" w:themeTint="BF"/>
                <w:sz w:val="28"/>
                <w:szCs w:val="28"/>
                <w:lang w:eastAsia="ru-RU"/>
              </w:rPr>
              <w:t>Обязательно ли проходить опрос?</w:t>
            </w:r>
          </w:p>
          <w:p w14:paraId="3AC90793" w14:textId="77777777" w:rsidR="00464FCD" w:rsidRPr="005D25F3" w:rsidRDefault="00464FCD" w:rsidP="007A7951">
            <w:pPr>
              <w:shd w:val="clear" w:color="auto" w:fill="FFFFFF"/>
              <w:rPr>
                <w:rFonts w:eastAsia="Times New Roman" w:cstheme="minorHAnsi"/>
                <w:color w:val="404040" w:themeColor="text1" w:themeTint="BF"/>
                <w:sz w:val="28"/>
                <w:szCs w:val="28"/>
                <w:highlight w:val="green"/>
                <w:lang w:eastAsia="ru-RU"/>
              </w:rPr>
            </w:pPr>
          </w:p>
        </w:tc>
        <w:tc>
          <w:tcPr>
            <w:tcW w:w="3244"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8607158" w14:textId="6615007D" w:rsidR="00464FCD" w:rsidRPr="005D25F3" w:rsidRDefault="00464FCD" w:rsidP="004E0A06">
            <w:pPr>
              <w:shd w:val="clear" w:color="auto" w:fill="FFFFFF"/>
              <w:rPr>
                <w:rFonts w:eastAsia="Times New Roman" w:cstheme="minorHAnsi"/>
                <w:color w:val="404040" w:themeColor="text1" w:themeTint="BF"/>
                <w:sz w:val="28"/>
                <w:szCs w:val="28"/>
                <w:shd w:val="clear" w:color="auto" w:fill="FFFFFF"/>
                <w:lang w:eastAsia="ru-RU"/>
              </w:rPr>
            </w:pPr>
            <w:r w:rsidRPr="005D25F3">
              <w:rPr>
                <w:rFonts w:eastAsia="Times New Roman" w:cstheme="minorHAnsi"/>
                <w:color w:val="404040" w:themeColor="text1" w:themeTint="BF"/>
                <w:sz w:val="28"/>
                <w:szCs w:val="28"/>
                <w:shd w:val="clear" w:color="auto" w:fill="FFFFFF"/>
                <w:lang w:eastAsia="ru-RU"/>
              </w:rPr>
              <w:t xml:space="preserve">Минтруд России проводит </w:t>
            </w:r>
            <w:r w:rsidR="00D565FB" w:rsidRPr="005D25F3">
              <w:rPr>
                <w:rFonts w:eastAsia="Times New Roman" w:cstheme="minorHAnsi"/>
                <w:color w:val="404040" w:themeColor="text1" w:themeTint="BF"/>
                <w:sz w:val="28"/>
                <w:szCs w:val="28"/>
                <w:shd w:val="clear" w:color="auto" w:fill="FFFFFF"/>
                <w:lang w:eastAsia="ru-RU"/>
              </w:rPr>
              <w:t>Всероссийский опрос о перспективной кадровой потребности организаций - 2024</w:t>
            </w:r>
            <w:r w:rsidRPr="005D25F3">
              <w:rPr>
                <w:rFonts w:eastAsia="Times New Roman" w:cstheme="minorHAnsi"/>
                <w:color w:val="404040" w:themeColor="text1" w:themeTint="BF"/>
                <w:sz w:val="28"/>
                <w:szCs w:val="28"/>
                <w:shd w:val="clear" w:color="auto" w:fill="FFFFFF"/>
                <w:lang w:eastAsia="ru-RU"/>
              </w:rPr>
              <w:t>.</w:t>
            </w:r>
            <w:r w:rsidR="00D565FB" w:rsidRPr="005D25F3">
              <w:rPr>
                <w:rFonts w:eastAsia="Times New Roman" w:cstheme="minorHAnsi"/>
                <w:color w:val="404040" w:themeColor="text1" w:themeTint="BF"/>
                <w:sz w:val="28"/>
                <w:szCs w:val="28"/>
                <w:shd w:val="clear" w:color="auto" w:fill="FFFFFF"/>
                <w:lang w:eastAsia="ru-RU"/>
              </w:rPr>
              <w:t xml:space="preserve"> </w:t>
            </w:r>
            <w:r w:rsidRPr="005D25F3">
              <w:rPr>
                <w:rFonts w:eastAsia="Times New Roman" w:cstheme="minorHAnsi"/>
                <w:color w:val="404040" w:themeColor="text1" w:themeTint="BF"/>
                <w:sz w:val="28"/>
                <w:szCs w:val="28"/>
                <w:shd w:val="clear" w:color="auto" w:fill="FFFFFF"/>
                <w:lang w:eastAsia="ru-RU"/>
              </w:rPr>
              <w:t xml:space="preserve">Опрос проводится в целях определения дополнительной потребности организаций в профессиональных кадрах для обеспечения их подготовки в системе высшего и среднего профессионального </w:t>
            </w:r>
            <w:r w:rsidRPr="005D25F3">
              <w:rPr>
                <w:rFonts w:eastAsia="Times New Roman" w:cstheme="minorHAnsi"/>
                <w:color w:val="404040" w:themeColor="text1" w:themeTint="BF"/>
                <w:sz w:val="28"/>
                <w:szCs w:val="28"/>
                <w:shd w:val="clear" w:color="auto" w:fill="FFFFFF"/>
                <w:lang w:eastAsia="ru-RU"/>
              </w:rPr>
              <w:lastRenderedPageBreak/>
              <w:t>образования по соответствующим специальностям/профессиям</w:t>
            </w:r>
            <w:r w:rsidR="007A7951" w:rsidRPr="005D25F3">
              <w:rPr>
                <w:rFonts w:eastAsia="Times New Roman" w:cstheme="minorHAnsi"/>
                <w:color w:val="404040" w:themeColor="text1" w:themeTint="BF"/>
                <w:sz w:val="28"/>
                <w:szCs w:val="28"/>
                <w:shd w:val="clear" w:color="auto" w:fill="FFFFFF"/>
                <w:lang w:eastAsia="ru-RU"/>
              </w:rPr>
              <w:t xml:space="preserve"> и направлениям подготовки</w:t>
            </w:r>
            <w:r w:rsidRPr="005D25F3">
              <w:rPr>
                <w:rFonts w:eastAsia="Times New Roman" w:cstheme="minorHAnsi"/>
                <w:color w:val="404040" w:themeColor="text1" w:themeTint="BF"/>
                <w:sz w:val="28"/>
                <w:szCs w:val="28"/>
                <w:shd w:val="clear" w:color="auto" w:fill="FFFFFF"/>
                <w:lang w:eastAsia="ru-RU"/>
              </w:rPr>
              <w:t>.</w:t>
            </w:r>
          </w:p>
          <w:p w14:paraId="16E9141D" w14:textId="14A0CF1C" w:rsidR="00464FCD" w:rsidRPr="005D25F3" w:rsidRDefault="00464FCD" w:rsidP="004E0A06">
            <w:pPr>
              <w:shd w:val="clear" w:color="auto" w:fill="FFFFFF"/>
              <w:rPr>
                <w:rFonts w:eastAsia="Times New Roman" w:cstheme="minorHAnsi"/>
                <w:bCs/>
                <w:color w:val="404040" w:themeColor="text1" w:themeTint="BF"/>
                <w:sz w:val="28"/>
                <w:szCs w:val="28"/>
                <w:lang w:eastAsia="ru-RU"/>
              </w:rPr>
            </w:pPr>
            <w:r w:rsidRPr="005D25F3">
              <w:rPr>
                <w:rFonts w:eastAsia="Times New Roman" w:cstheme="minorHAnsi"/>
                <w:bCs/>
                <w:color w:val="404040" w:themeColor="text1" w:themeTint="BF"/>
                <w:sz w:val="28"/>
                <w:szCs w:val="28"/>
                <w:shd w:val="clear" w:color="auto" w:fill="FFFFFF"/>
                <w:lang w:eastAsia="ru-RU"/>
              </w:rPr>
              <w:t xml:space="preserve">Анкета предназначена для </w:t>
            </w:r>
            <w:r w:rsidR="000870E9" w:rsidRPr="005D25F3">
              <w:rPr>
                <w:rFonts w:eastAsia="Times New Roman" w:cstheme="minorHAnsi"/>
                <w:bCs/>
                <w:color w:val="404040" w:themeColor="text1" w:themeTint="BF"/>
                <w:sz w:val="28"/>
                <w:szCs w:val="28"/>
                <w:shd w:val="clear" w:color="auto" w:fill="FFFFFF"/>
                <w:lang w:eastAsia="ru-RU"/>
              </w:rPr>
              <w:t>расположенных на территории Российской Федерации</w:t>
            </w:r>
            <w:r w:rsidR="0006075A">
              <w:rPr>
                <w:rFonts w:eastAsia="Times New Roman" w:cstheme="minorHAnsi"/>
                <w:bCs/>
                <w:color w:val="404040" w:themeColor="text1" w:themeTint="BF"/>
                <w:sz w:val="28"/>
                <w:szCs w:val="28"/>
                <w:shd w:val="clear" w:color="auto" w:fill="FFFFFF"/>
                <w:lang w:eastAsia="ru-RU"/>
              </w:rPr>
              <w:t xml:space="preserve">, </w:t>
            </w:r>
            <w:r w:rsidRPr="005D25F3">
              <w:rPr>
                <w:rFonts w:eastAsia="Times New Roman" w:cstheme="minorHAnsi"/>
                <w:bCs/>
                <w:color w:val="404040" w:themeColor="text1" w:themeTint="BF"/>
                <w:sz w:val="28"/>
                <w:szCs w:val="28"/>
                <w:shd w:val="clear" w:color="auto" w:fill="FFFFFF"/>
                <w:lang w:eastAsia="ru-RU"/>
              </w:rPr>
              <w:t>организаций всех видов экономической деятельности, форм собственности и размеров по численности</w:t>
            </w:r>
            <w:r w:rsidR="000870E9" w:rsidRPr="005D25F3">
              <w:rPr>
                <w:rFonts w:eastAsia="Times New Roman" w:cstheme="minorHAnsi"/>
                <w:bCs/>
                <w:color w:val="404040" w:themeColor="text1" w:themeTint="BF"/>
                <w:sz w:val="28"/>
                <w:szCs w:val="28"/>
                <w:shd w:val="clear" w:color="auto" w:fill="FFFFFF"/>
                <w:lang w:eastAsia="ru-RU"/>
              </w:rPr>
              <w:t xml:space="preserve"> работников</w:t>
            </w:r>
            <w:r w:rsidRPr="005D25F3">
              <w:rPr>
                <w:rFonts w:eastAsia="Times New Roman" w:cstheme="minorHAnsi"/>
                <w:bCs/>
                <w:color w:val="404040" w:themeColor="text1" w:themeTint="BF"/>
                <w:sz w:val="28"/>
                <w:szCs w:val="28"/>
                <w:shd w:val="clear" w:color="auto" w:fill="FFFFFF"/>
                <w:lang w:eastAsia="ru-RU"/>
              </w:rPr>
              <w:t>.</w:t>
            </w:r>
            <w:r w:rsidR="00B24B24">
              <w:rPr>
                <w:rFonts w:eastAsia="Times New Roman" w:cstheme="minorHAnsi"/>
                <w:bCs/>
                <w:color w:val="404040" w:themeColor="text1" w:themeTint="BF"/>
                <w:sz w:val="28"/>
                <w:szCs w:val="28"/>
                <w:shd w:val="clear" w:color="auto" w:fill="FFFFFF"/>
                <w:lang w:eastAsia="ru-RU"/>
              </w:rPr>
              <w:t>.</w:t>
            </w:r>
          </w:p>
          <w:p w14:paraId="06B55988" w14:textId="4F74EF8A" w:rsidR="00464FCD" w:rsidRPr="005D25F3" w:rsidRDefault="00464FCD" w:rsidP="004E0A06">
            <w:pPr>
              <w:shd w:val="clear" w:color="auto" w:fill="FFFFFF"/>
              <w:rPr>
                <w:rFonts w:eastAsia="Times New Roman" w:cstheme="minorHAnsi"/>
                <w:color w:val="404040" w:themeColor="text1" w:themeTint="BF"/>
                <w:sz w:val="28"/>
                <w:szCs w:val="28"/>
                <w:shd w:val="clear" w:color="auto" w:fill="FFFFFF"/>
                <w:lang w:eastAsia="ru-RU"/>
              </w:rPr>
            </w:pPr>
            <w:r w:rsidRPr="005D25F3">
              <w:rPr>
                <w:rFonts w:eastAsia="Times New Roman" w:cstheme="minorHAnsi"/>
                <w:color w:val="404040" w:themeColor="text1" w:themeTint="BF"/>
                <w:sz w:val="28"/>
                <w:szCs w:val="28"/>
                <w:shd w:val="clear" w:color="auto" w:fill="FFFFFF"/>
                <w:lang w:eastAsia="ru-RU"/>
              </w:rPr>
              <w:t>Прохождение опроса является добровольным, каждая заполненная анкета позволит сформировать более полное представление о перспективной востребованности кадров различных направлений подготовки и специальностей</w:t>
            </w:r>
            <w:r w:rsidR="007A7951" w:rsidRPr="005D25F3">
              <w:rPr>
                <w:rFonts w:eastAsia="Times New Roman" w:cstheme="minorHAnsi"/>
                <w:color w:val="404040" w:themeColor="text1" w:themeTint="BF"/>
                <w:sz w:val="28"/>
                <w:szCs w:val="28"/>
                <w:shd w:val="clear" w:color="auto" w:fill="FFFFFF"/>
                <w:lang w:eastAsia="ru-RU"/>
              </w:rPr>
              <w:t>/профессий</w:t>
            </w:r>
            <w:r w:rsidRPr="005D25F3">
              <w:rPr>
                <w:rFonts w:eastAsia="Times New Roman" w:cstheme="minorHAnsi"/>
                <w:color w:val="404040" w:themeColor="text1" w:themeTint="BF"/>
                <w:sz w:val="28"/>
                <w:szCs w:val="28"/>
                <w:shd w:val="clear" w:color="auto" w:fill="FFFFFF"/>
                <w:lang w:eastAsia="ru-RU"/>
              </w:rPr>
              <w:t xml:space="preserve">. </w:t>
            </w:r>
          </w:p>
          <w:p w14:paraId="76386456" w14:textId="3DEEBC76" w:rsidR="00464FCD" w:rsidRPr="005D25F3" w:rsidRDefault="00464FCD" w:rsidP="004E0A06">
            <w:pPr>
              <w:shd w:val="clear" w:color="auto" w:fill="FFFFFF"/>
              <w:rPr>
                <w:rFonts w:eastAsia="Times New Roman" w:cstheme="minorHAnsi"/>
                <w:color w:val="404040" w:themeColor="text1" w:themeTint="BF"/>
                <w:sz w:val="28"/>
                <w:szCs w:val="28"/>
                <w:lang w:eastAsia="ru-RU"/>
              </w:rPr>
            </w:pPr>
          </w:p>
        </w:tc>
      </w:tr>
      <w:tr w:rsidR="002852BC" w:rsidRPr="00D24649" w14:paraId="0772E192" w14:textId="77777777" w:rsidTr="002852BC">
        <w:trPr>
          <w:trHeight w:val="229"/>
        </w:trPr>
        <w:tc>
          <w:tcPr>
            <w:tcW w:w="1756"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6EB274C" w14:textId="77777777" w:rsidR="002852BC" w:rsidRPr="002852BC" w:rsidRDefault="002852BC" w:rsidP="002852BC">
            <w:pPr>
              <w:rPr>
                <w:rFonts w:eastAsia="Times New Roman" w:cstheme="minorHAnsi"/>
                <w:color w:val="404040" w:themeColor="text1" w:themeTint="BF"/>
                <w:sz w:val="28"/>
                <w:szCs w:val="28"/>
                <w:lang w:eastAsia="ru-RU"/>
              </w:rPr>
            </w:pPr>
            <w:r w:rsidRPr="002852BC">
              <w:rPr>
                <w:rFonts w:eastAsia="Times New Roman" w:cstheme="minorHAnsi"/>
                <w:color w:val="404040" w:themeColor="text1" w:themeTint="BF"/>
                <w:sz w:val="28"/>
                <w:szCs w:val="28"/>
                <w:lang w:eastAsia="ru-RU"/>
              </w:rPr>
              <w:lastRenderedPageBreak/>
              <w:t>Как заполнять опрос для нескольких филиалов, подразделений если:</w:t>
            </w:r>
          </w:p>
          <w:p w14:paraId="064F5113" w14:textId="77777777" w:rsidR="002852BC" w:rsidRPr="002852BC" w:rsidRDefault="002852BC" w:rsidP="002852BC">
            <w:pPr>
              <w:rPr>
                <w:rFonts w:eastAsia="Times New Roman" w:cstheme="minorHAnsi"/>
                <w:color w:val="404040" w:themeColor="text1" w:themeTint="BF"/>
                <w:sz w:val="28"/>
                <w:szCs w:val="28"/>
                <w:lang w:eastAsia="ru-RU"/>
              </w:rPr>
            </w:pPr>
            <w:r w:rsidRPr="002852BC">
              <w:rPr>
                <w:rFonts w:eastAsia="Times New Roman" w:cstheme="minorHAnsi"/>
                <w:color w:val="404040" w:themeColor="text1" w:themeTint="BF"/>
                <w:sz w:val="28"/>
                <w:szCs w:val="28"/>
                <w:lang w:eastAsia="ru-RU"/>
              </w:rPr>
              <w:t>1. У организации, филиала, подразделения один ИНН, но разный КПП</w:t>
            </w:r>
          </w:p>
          <w:p w14:paraId="2BE5FDCD"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p>
          <w:p w14:paraId="31466848"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p>
          <w:p w14:paraId="751B5E95"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p>
          <w:p w14:paraId="36085E75"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p>
          <w:p w14:paraId="7A1C90BB"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p>
          <w:p w14:paraId="775AE5DE"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p>
          <w:p w14:paraId="75317BC4"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r w:rsidRPr="002852BC">
              <w:rPr>
                <w:rFonts w:eastAsia="Times New Roman" w:cstheme="minorHAnsi"/>
                <w:color w:val="404040" w:themeColor="text1" w:themeTint="BF"/>
                <w:sz w:val="28"/>
                <w:szCs w:val="28"/>
                <w:lang w:eastAsia="ru-RU"/>
              </w:rPr>
              <w:t>2. У организации и филиала, подразделения ИНН и КПП одинаковые</w:t>
            </w:r>
          </w:p>
          <w:p w14:paraId="066613CE"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p>
          <w:p w14:paraId="15127438"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p>
          <w:p w14:paraId="00014C88"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r w:rsidRPr="002852BC">
              <w:rPr>
                <w:rFonts w:eastAsia="Times New Roman" w:cstheme="minorHAnsi"/>
                <w:color w:val="404040" w:themeColor="text1" w:themeTint="BF"/>
                <w:sz w:val="28"/>
                <w:szCs w:val="28"/>
                <w:lang w:eastAsia="ru-RU"/>
              </w:rPr>
              <w:t>3. У организации, филиала, подразделения ИНН и КПП разные</w:t>
            </w:r>
          </w:p>
          <w:p w14:paraId="4CE1BC1F"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p>
          <w:p w14:paraId="0AFACC61" w14:textId="0FC9D370" w:rsidR="002852BC" w:rsidRDefault="002852BC" w:rsidP="002852BC">
            <w:pPr>
              <w:shd w:val="clear" w:color="auto" w:fill="FFFFFF"/>
              <w:rPr>
                <w:rFonts w:eastAsia="Times New Roman" w:cstheme="minorHAnsi"/>
                <w:color w:val="404040" w:themeColor="text1" w:themeTint="BF"/>
                <w:sz w:val="28"/>
                <w:szCs w:val="28"/>
                <w:lang w:eastAsia="ru-RU"/>
              </w:rPr>
            </w:pPr>
          </w:p>
          <w:p w14:paraId="4CC124BC"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p>
          <w:p w14:paraId="527F61C8"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r w:rsidRPr="002852BC">
              <w:rPr>
                <w:rFonts w:eastAsia="Times New Roman" w:cstheme="minorHAnsi"/>
                <w:color w:val="404040" w:themeColor="text1" w:themeTint="BF"/>
                <w:sz w:val="28"/>
                <w:szCs w:val="28"/>
                <w:lang w:eastAsia="ru-RU"/>
              </w:rPr>
              <w:t xml:space="preserve">4. Как заполнять анкету, если несколько структурных подразделений под одной </w:t>
            </w:r>
            <w:r w:rsidRPr="002852BC">
              <w:rPr>
                <w:rFonts w:eastAsia="Times New Roman" w:cstheme="minorHAnsi"/>
                <w:color w:val="404040" w:themeColor="text1" w:themeTint="BF"/>
                <w:sz w:val="28"/>
                <w:szCs w:val="28"/>
                <w:lang w:eastAsia="ru-RU"/>
              </w:rPr>
              <w:lastRenderedPageBreak/>
              <w:t>головной организацией – одним юридическим лицом?</w:t>
            </w:r>
          </w:p>
          <w:p w14:paraId="7BD70680"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p>
          <w:p w14:paraId="31DFD7DC"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r w:rsidRPr="002852BC">
              <w:rPr>
                <w:rFonts w:eastAsia="Times New Roman" w:cstheme="minorHAnsi"/>
                <w:color w:val="404040" w:themeColor="text1" w:themeTint="BF"/>
                <w:sz w:val="28"/>
                <w:szCs w:val="28"/>
                <w:lang w:eastAsia="ru-RU"/>
              </w:rPr>
              <w:t>5. Как заполнять анкету, если несколько организаций (в статусе юридических лиц) объединены под одной головной организацией (отдельное юридическое лицо)?</w:t>
            </w:r>
          </w:p>
          <w:p w14:paraId="7368E87D"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p>
        </w:tc>
        <w:tc>
          <w:tcPr>
            <w:tcW w:w="3244"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B5E5449"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lastRenderedPageBreak/>
              <w:t>1. В случае, если у организации, филиала, подразделения один ИНН, но разные КПП, то для каждого необходимо зарегистрировать отдельный личный кабинет и в личном кабинете указать правильный КПП. </w:t>
            </w:r>
          </w:p>
          <w:p w14:paraId="4CD4491D"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То есть пройти регистрацию несколько раз и заполнить несколько анкет (по одной на каждые организацию, филиал, подразделение).  </w:t>
            </w:r>
          </w:p>
          <w:p w14:paraId="0705BA26"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Но при регистрации надо указывать разные действующие адреса электронной почты, при этом ФИО, должность лица, заполняющего анкету, указывается фактическая, может повторяться. </w:t>
            </w:r>
          </w:p>
          <w:p w14:paraId="01C30AC4"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p>
          <w:p w14:paraId="3280B534"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2. Если ИНН и КПП одинаковые, то необходимо заполнить сводную форму опроса по всем филиалам, подразделениям, у которых и ИНН и КПП одинаковые. </w:t>
            </w:r>
          </w:p>
          <w:p w14:paraId="0EB467FC"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Необходимо зарегистрировать один личный кабинет. </w:t>
            </w:r>
          </w:p>
          <w:p w14:paraId="3A05DBBB"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p>
          <w:p w14:paraId="0DCB5CB8"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3. Если ИНН и КПП разные, то на каждое юридическое лицо или ИП заполняется одна отдельная анкета в онлайн формате. На каждую организацию необходимо завести отдельные кабинеты, то есть пройти регистрацию и заполнить несколько анкет на ваши подопечные организации. </w:t>
            </w:r>
          </w:p>
          <w:p w14:paraId="4DB0B2C5"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p>
          <w:p w14:paraId="040B949B" w14:textId="25D1B6A5" w:rsidR="002852BC" w:rsidRPr="002852BC" w:rsidRDefault="002852BC" w:rsidP="002852BC">
            <w:pPr>
              <w:shd w:val="clear" w:color="auto" w:fill="FFFFFF"/>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4. При заполнении анкеты следует учитывать всех работников головной организации, а также всех подразделений и филиалов!</w:t>
            </w:r>
          </w:p>
          <w:p w14:paraId="7059EDDB" w14:textId="7958B021" w:rsid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p>
          <w:p w14:paraId="5A69DA2C" w14:textId="29E3B150" w:rsid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p>
          <w:p w14:paraId="1F16100C"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p>
          <w:p w14:paraId="320D932E" w14:textId="25814B14" w:rsidR="002852BC" w:rsidRPr="002852BC" w:rsidRDefault="002852BC" w:rsidP="002852BC">
            <w:pPr>
              <w:shd w:val="clear" w:color="auto" w:fill="FFFFFF"/>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5. При заполнении анкеты каждая организация, имеющая статус юридического лица, заполняет анкету самостоятельно!</w:t>
            </w:r>
          </w:p>
          <w:p w14:paraId="5F4F7CC8" w14:textId="77777777" w:rsidR="002852BC" w:rsidRPr="002852BC" w:rsidRDefault="002852BC" w:rsidP="002852BC">
            <w:pPr>
              <w:shd w:val="clear" w:color="auto" w:fill="FFFFFF"/>
              <w:rPr>
                <w:rFonts w:eastAsia="Times New Roman" w:cstheme="minorHAnsi"/>
                <w:color w:val="404040" w:themeColor="text1" w:themeTint="BF"/>
                <w:sz w:val="28"/>
                <w:szCs w:val="28"/>
                <w:shd w:val="clear" w:color="auto" w:fill="FFFFFF"/>
                <w:lang w:eastAsia="ru-RU"/>
              </w:rPr>
            </w:pPr>
          </w:p>
        </w:tc>
      </w:tr>
      <w:tr w:rsidR="002852BC" w:rsidRPr="00D828FA" w14:paraId="3D1FB90E" w14:textId="77777777" w:rsidTr="002852BC">
        <w:trPr>
          <w:trHeight w:val="229"/>
        </w:trPr>
        <w:tc>
          <w:tcPr>
            <w:tcW w:w="1756"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D445A81" w14:textId="77777777" w:rsidR="002852BC" w:rsidRPr="002852BC" w:rsidRDefault="002852BC" w:rsidP="002852BC">
            <w:pPr>
              <w:rPr>
                <w:rFonts w:eastAsia="Times New Roman" w:cstheme="minorHAnsi"/>
                <w:color w:val="404040" w:themeColor="text1" w:themeTint="BF"/>
                <w:sz w:val="28"/>
                <w:szCs w:val="28"/>
                <w:lang w:eastAsia="ru-RU"/>
              </w:rPr>
            </w:pPr>
            <w:r w:rsidRPr="002852BC">
              <w:rPr>
                <w:rFonts w:eastAsia="Times New Roman" w:cstheme="minorHAnsi"/>
                <w:color w:val="404040" w:themeColor="text1" w:themeTint="BF"/>
                <w:sz w:val="28"/>
                <w:szCs w:val="28"/>
                <w:lang w:eastAsia="ru-RU"/>
              </w:rPr>
              <w:lastRenderedPageBreak/>
              <w:t>Являюсь индивидуальным предпринимателем, у меня нет КПП, что вводить в данную графу опроса?</w:t>
            </w:r>
          </w:p>
        </w:tc>
        <w:tc>
          <w:tcPr>
            <w:tcW w:w="3244"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724A466"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Для индивидуальных предпринимателей (ИП) данная графа опроса не является обязательной, при правильном заполнении Вами ИНН ошибки появляться не будет.</w:t>
            </w:r>
          </w:p>
          <w:p w14:paraId="2FCBEBBF" w14:textId="77777777" w:rsidR="002852BC" w:rsidRPr="002852BC" w:rsidRDefault="002852BC" w:rsidP="002852BC">
            <w:pPr>
              <w:shd w:val="clear" w:color="auto" w:fill="FFFFFF"/>
              <w:rPr>
                <w:rFonts w:eastAsia="Times New Roman" w:cstheme="minorHAnsi"/>
                <w:color w:val="404040" w:themeColor="text1" w:themeTint="BF"/>
                <w:sz w:val="28"/>
                <w:szCs w:val="28"/>
                <w:shd w:val="clear" w:color="auto" w:fill="FFFFFF"/>
                <w:lang w:eastAsia="ru-RU"/>
              </w:rPr>
            </w:pPr>
          </w:p>
        </w:tc>
      </w:tr>
      <w:tr w:rsidR="002852BC" w:rsidRPr="004E0A06" w14:paraId="0EF15404" w14:textId="77777777" w:rsidTr="002852BC">
        <w:trPr>
          <w:trHeight w:val="229"/>
        </w:trPr>
        <w:tc>
          <w:tcPr>
            <w:tcW w:w="1756"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50B308C" w14:textId="77777777" w:rsidR="002852BC" w:rsidRPr="002852BC" w:rsidRDefault="002852BC" w:rsidP="003A250C">
            <w:pPr>
              <w:shd w:val="clear" w:color="auto" w:fill="FFFFFF"/>
              <w:rPr>
                <w:rFonts w:eastAsia="Times New Roman" w:cstheme="minorHAnsi"/>
                <w:color w:val="404040" w:themeColor="text1" w:themeTint="BF"/>
                <w:sz w:val="28"/>
                <w:szCs w:val="28"/>
                <w:lang w:eastAsia="ru-RU"/>
              </w:rPr>
            </w:pPr>
            <w:r w:rsidRPr="002852BC">
              <w:rPr>
                <w:rFonts w:eastAsia="Times New Roman" w:cstheme="minorHAnsi"/>
                <w:color w:val="404040" w:themeColor="text1" w:themeTint="BF"/>
                <w:sz w:val="28"/>
                <w:szCs w:val="28"/>
                <w:lang w:eastAsia="ru-RU"/>
              </w:rPr>
              <w:t>Как зарегистрировать на платформе несколько организаций с использованием одного электронного адреса?</w:t>
            </w:r>
          </w:p>
          <w:p w14:paraId="195211E6" w14:textId="77777777" w:rsidR="002852BC" w:rsidRPr="002852BC" w:rsidRDefault="002852BC" w:rsidP="003A250C">
            <w:pPr>
              <w:shd w:val="clear" w:color="auto" w:fill="FFFFFF"/>
              <w:rPr>
                <w:rFonts w:eastAsia="Times New Roman" w:cstheme="minorHAnsi"/>
                <w:color w:val="404040" w:themeColor="text1" w:themeTint="BF"/>
                <w:sz w:val="28"/>
                <w:szCs w:val="28"/>
                <w:lang w:eastAsia="ru-RU"/>
              </w:rPr>
            </w:pPr>
          </w:p>
        </w:tc>
        <w:tc>
          <w:tcPr>
            <w:tcW w:w="3244"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635328D" w14:textId="6AE29313"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r>
              <w:rPr>
                <w:rFonts w:eastAsia="Times New Roman" w:cstheme="minorHAnsi"/>
                <w:color w:val="404040" w:themeColor="text1" w:themeTint="BF"/>
                <w:sz w:val="28"/>
                <w:szCs w:val="28"/>
                <w:shd w:val="clear" w:color="auto" w:fill="FFFFFF"/>
                <w:lang w:eastAsia="ru-RU"/>
              </w:rPr>
              <w:t>Н</w:t>
            </w:r>
            <w:r w:rsidRPr="002852BC">
              <w:rPr>
                <w:rFonts w:eastAsia="Times New Roman" w:cstheme="minorHAnsi"/>
                <w:color w:val="404040" w:themeColor="text1" w:themeTint="BF"/>
                <w:sz w:val="28"/>
                <w:szCs w:val="28"/>
                <w:shd w:val="clear" w:color="auto" w:fill="FFFFFF"/>
                <w:lang w:eastAsia="ru-RU"/>
              </w:rPr>
              <w:t>еобходимо зарегистрироваться.</w:t>
            </w:r>
          </w:p>
          <w:p w14:paraId="61E101B2"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Заполнить анкету на 1-у организацию и отправить. Затем зайти в свой личный кабинет по ссылке, полученной после регистрации.</w:t>
            </w:r>
          </w:p>
          <w:p w14:paraId="100AE588"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Нажать на кнопку «Мои организации».</w:t>
            </w:r>
          </w:p>
          <w:p w14:paraId="0D143A0C"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r w:rsidRPr="002852BC">
              <w:rPr>
                <w:rFonts w:eastAsia="Times New Roman" w:cstheme="minorHAnsi"/>
                <w:noProof/>
                <w:color w:val="404040" w:themeColor="text1" w:themeTint="BF"/>
                <w:sz w:val="28"/>
                <w:szCs w:val="28"/>
                <w:shd w:val="clear" w:color="auto" w:fill="FFFFFF"/>
                <w:lang w:eastAsia="ru-RU"/>
              </w:rPr>
              <w:drawing>
                <wp:inline distT="0" distB="0" distL="0" distR="0" wp14:anchorId="141B3BE5" wp14:editId="73D583C6">
                  <wp:extent cx="3255645" cy="511810"/>
                  <wp:effectExtent l="0" t="0" r="1905" b="254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5645" cy="511810"/>
                          </a:xfrm>
                          <a:prstGeom prst="rect">
                            <a:avLst/>
                          </a:prstGeom>
                          <a:noFill/>
                        </pic:spPr>
                      </pic:pic>
                    </a:graphicData>
                  </a:graphic>
                </wp:inline>
              </w:drawing>
            </w:r>
          </w:p>
          <w:p w14:paraId="5C039535"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Нажать на кнопку «Добавить организацию».</w:t>
            </w:r>
          </w:p>
          <w:p w14:paraId="107FEA99"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r w:rsidRPr="002852BC">
              <w:rPr>
                <w:rFonts w:eastAsia="Times New Roman" w:cstheme="minorHAnsi"/>
                <w:noProof/>
                <w:color w:val="404040" w:themeColor="text1" w:themeTint="BF"/>
                <w:sz w:val="28"/>
                <w:szCs w:val="28"/>
                <w:shd w:val="clear" w:color="auto" w:fill="FFFFFF"/>
                <w:lang w:eastAsia="ru-RU"/>
              </w:rPr>
              <w:drawing>
                <wp:inline distT="0" distB="0" distL="0" distR="0" wp14:anchorId="612D3CFC" wp14:editId="1F898BB5">
                  <wp:extent cx="1917700" cy="576711"/>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6493" t="43668" r="59659" b="48928"/>
                          <a:stretch/>
                        </pic:blipFill>
                        <pic:spPr bwMode="auto">
                          <a:xfrm>
                            <a:off x="0" y="0"/>
                            <a:ext cx="1962704" cy="590245"/>
                          </a:xfrm>
                          <a:prstGeom prst="rect">
                            <a:avLst/>
                          </a:prstGeom>
                          <a:ln>
                            <a:noFill/>
                          </a:ln>
                          <a:extLst>
                            <a:ext uri="{53640926-AAD7-44D8-BBD7-CCE9431645EC}">
                              <a14:shadowObscured xmlns:a14="http://schemas.microsoft.com/office/drawing/2010/main"/>
                            </a:ext>
                          </a:extLst>
                        </pic:spPr>
                      </pic:pic>
                    </a:graphicData>
                  </a:graphic>
                </wp:inline>
              </w:drawing>
            </w:r>
          </w:p>
          <w:p w14:paraId="1657A8FB"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Заполнить анкету на 2-ую организацию и отправить анкету.</w:t>
            </w:r>
          </w:p>
          <w:p w14:paraId="3BFA5DE8" w14:textId="28AB3137" w:rsidR="002852BC" w:rsidRPr="002852BC" w:rsidRDefault="002852BC" w:rsidP="002852BC">
            <w:pPr>
              <w:shd w:val="clear" w:color="auto" w:fill="FFFFFF"/>
              <w:rPr>
                <w:rFonts w:eastAsia="Times New Roman" w:cstheme="minorHAnsi"/>
                <w:color w:val="404040" w:themeColor="text1" w:themeTint="BF"/>
                <w:sz w:val="28"/>
                <w:szCs w:val="28"/>
                <w:shd w:val="clear" w:color="auto" w:fill="FFFFFF"/>
                <w:lang w:eastAsia="ru-RU"/>
              </w:rPr>
            </w:pPr>
          </w:p>
        </w:tc>
      </w:tr>
      <w:tr w:rsidR="002852BC" w:rsidRPr="004E0A06" w14:paraId="74E01B23" w14:textId="77777777" w:rsidTr="002852BC">
        <w:trPr>
          <w:trHeight w:val="229"/>
        </w:trPr>
        <w:tc>
          <w:tcPr>
            <w:tcW w:w="1756"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B30E2E9"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r w:rsidRPr="002852BC">
              <w:rPr>
                <w:rFonts w:eastAsia="Times New Roman" w:cstheme="minorHAnsi"/>
                <w:color w:val="404040" w:themeColor="text1" w:themeTint="BF"/>
                <w:sz w:val="28"/>
                <w:szCs w:val="28"/>
                <w:lang w:eastAsia="ru-RU"/>
              </w:rPr>
              <w:t>Несколько организаций могут заполнять анкету с одного электронного адреса?</w:t>
            </w:r>
          </w:p>
        </w:tc>
        <w:tc>
          <w:tcPr>
            <w:tcW w:w="3244"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D7DED17"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Если электронная почта одинакова для несколько организаций, то необходимо зарегистрироваться. Заполнить анкету на 1-у организацию и отправить. Затем зайти в свой личный кабинет по ссылке, полученной после регистрации.</w:t>
            </w:r>
          </w:p>
          <w:p w14:paraId="62FD9380"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 xml:space="preserve">Нажать на кнопку «Мои организации» </w:t>
            </w:r>
          </w:p>
          <w:p w14:paraId="351070FD"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r w:rsidRPr="002852BC">
              <w:rPr>
                <w:rFonts w:eastAsia="Times New Roman" w:cstheme="minorHAnsi"/>
                <w:noProof/>
                <w:color w:val="404040" w:themeColor="text1" w:themeTint="BF"/>
                <w:sz w:val="28"/>
                <w:szCs w:val="28"/>
                <w:shd w:val="clear" w:color="auto" w:fill="FFFFFF"/>
                <w:lang w:eastAsia="ru-RU"/>
              </w:rPr>
              <w:drawing>
                <wp:inline distT="0" distB="0" distL="0" distR="0" wp14:anchorId="7AC15167" wp14:editId="655CD487">
                  <wp:extent cx="3258405" cy="5137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hqprint">
                            <a:extLst>
                              <a:ext uri="{28A0092B-C50C-407E-A947-70E740481C1C}">
                                <a14:useLocalDpi xmlns:a14="http://schemas.microsoft.com/office/drawing/2010/main"/>
                              </a:ext>
                            </a:extLst>
                          </a:blip>
                          <a:srcRect l="10700" t="15112" b="-16"/>
                          <a:stretch/>
                        </pic:blipFill>
                        <pic:spPr bwMode="auto">
                          <a:xfrm>
                            <a:off x="0" y="0"/>
                            <a:ext cx="3286711" cy="518178"/>
                          </a:xfrm>
                          <a:prstGeom prst="rect">
                            <a:avLst/>
                          </a:prstGeom>
                          <a:ln>
                            <a:noFill/>
                          </a:ln>
                          <a:extLst>
                            <a:ext uri="{53640926-AAD7-44D8-BBD7-CCE9431645EC}">
                              <a14:shadowObscured xmlns:a14="http://schemas.microsoft.com/office/drawing/2010/main"/>
                            </a:ext>
                          </a:extLst>
                        </pic:spPr>
                      </pic:pic>
                    </a:graphicData>
                  </a:graphic>
                </wp:inline>
              </w:drawing>
            </w:r>
          </w:p>
          <w:p w14:paraId="52CB6B6E"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lastRenderedPageBreak/>
              <w:t>Нажать на кнопку «Добавить организацию»</w:t>
            </w:r>
          </w:p>
          <w:p w14:paraId="60E54CC6"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r w:rsidRPr="002852BC">
              <w:rPr>
                <w:rFonts w:eastAsia="Times New Roman" w:cstheme="minorHAnsi"/>
                <w:noProof/>
                <w:color w:val="404040" w:themeColor="text1" w:themeTint="BF"/>
                <w:sz w:val="28"/>
                <w:szCs w:val="28"/>
                <w:shd w:val="clear" w:color="auto" w:fill="FFFFFF"/>
                <w:lang w:eastAsia="ru-RU"/>
              </w:rPr>
              <w:drawing>
                <wp:inline distT="0" distB="0" distL="0" distR="0" wp14:anchorId="35521F7A" wp14:editId="2A8E5C65">
                  <wp:extent cx="1894840" cy="569837"/>
                  <wp:effectExtent l="0" t="0" r="0"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6493" t="43668" r="59659" b="48928"/>
                          <a:stretch/>
                        </pic:blipFill>
                        <pic:spPr bwMode="auto">
                          <a:xfrm>
                            <a:off x="0" y="0"/>
                            <a:ext cx="1937804" cy="582757"/>
                          </a:xfrm>
                          <a:prstGeom prst="rect">
                            <a:avLst/>
                          </a:prstGeom>
                          <a:ln>
                            <a:noFill/>
                          </a:ln>
                          <a:extLst>
                            <a:ext uri="{53640926-AAD7-44D8-BBD7-CCE9431645EC}">
                              <a14:shadowObscured xmlns:a14="http://schemas.microsoft.com/office/drawing/2010/main"/>
                            </a:ext>
                          </a:extLst>
                        </pic:spPr>
                      </pic:pic>
                    </a:graphicData>
                  </a:graphic>
                </wp:inline>
              </w:drawing>
            </w:r>
          </w:p>
          <w:p w14:paraId="57BF44C2" w14:textId="77777777" w:rsidR="002852BC" w:rsidRPr="002852BC" w:rsidRDefault="002852BC" w:rsidP="003A250C">
            <w:pPr>
              <w:shd w:val="clear" w:color="auto" w:fill="FFFFFF"/>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Заполнить анкету на 2-ую организацию и отправить анкету.</w:t>
            </w:r>
          </w:p>
          <w:p w14:paraId="0C42AC7E" w14:textId="77777777" w:rsidR="002852BC" w:rsidRPr="002852BC" w:rsidRDefault="002852BC" w:rsidP="002852BC">
            <w:pPr>
              <w:shd w:val="clear" w:color="auto" w:fill="FFFFFF"/>
              <w:rPr>
                <w:rFonts w:eastAsia="Times New Roman" w:cstheme="minorHAnsi"/>
                <w:color w:val="404040" w:themeColor="text1" w:themeTint="BF"/>
                <w:sz w:val="28"/>
                <w:szCs w:val="28"/>
                <w:shd w:val="clear" w:color="auto" w:fill="FFFFFF"/>
                <w:lang w:eastAsia="ru-RU"/>
              </w:rPr>
            </w:pPr>
          </w:p>
        </w:tc>
      </w:tr>
      <w:tr w:rsidR="002852BC" w:rsidRPr="004E0A06" w14:paraId="59BD15C0" w14:textId="77777777" w:rsidTr="002852BC">
        <w:trPr>
          <w:trHeight w:val="229"/>
        </w:trPr>
        <w:tc>
          <w:tcPr>
            <w:tcW w:w="1756"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47E04DA"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r w:rsidRPr="002852BC">
              <w:rPr>
                <w:rFonts w:eastAsia="Times New Roman" w:cstheme="minorHAnsi"/>
                <w:color w:val="404040" w:themeColor="text1" w:themeTint="BF"/>
                <w:sz w:val="28"/>
                <w:szCs w:val="28"/>
                <w:lang w:eastAsia="ru-RU"/>
              </w:rPr>
              <w:lastRenderedPageBreak/>
              <w:t>Какие сотрудники могут зарегистрироваться на портале?</w:t>
            </w:r>
          </w:p>
          <w:p w14:paraId="018CF1D8" w14:textId="77777777" w:rsidR="002852BC" w:rsidRPr="002852BC" w:rsidRDefault="002852BC" w:rsidP="002852BC">
            <w:pPr>
              <w:rPr>
                <w:rFonts w:eastAsia="Times New Roman" w:cstheme="minorHAnsi"/>
                <w:color w:val="404040" w:themeColor="text1" w:themeTint="BF"/>
                <w:sz w:val="28"/>
                <w:szCs w:val="28"/>
                <w:lang w:eastAsia="ru-RU"/>
              </w:rPr>
            </w:pPr>
          </w:p>
        </w:tc>
        <w:tc>
          <w:tcPr>
            <w:tcW w:w="3244"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1AF0470" w14:textId="77777777" w:rsidR="002852BC" w:rsidRPr="002852BC" w:rsidRDefault="002852BC" w:rsidP="002852BC">
            <w:pPr>
              <w:shd w:val="clear" w:color="auto" w:fill="FFFFFF"/>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 xml:space="preserve">Зарегистрироваться для входа в личный кабинет может специалист по кадрам или любое иное уполномоченное руководством организации лицо, используя свою электронную почту. При регистрации указывается в обязательном порядке ФИО, место работы, телефон для связи (при необходимости), все сведения об организации, от которой специалист по кадрам или иной работник, уполномочен заполнить анкету. Обращаем внимание, что от организации заводится один личный кабинет, анкета заполняется в онлайн формате и направляется одна анкета. В случае необходимости, просим ознакомиться с Указаниями по заполнению опросных форм о «Перспективной потребности в кадрах» для работодателей на цифровой платформе ФГБУ «ВНИИ труда» Минтруда России по ссылке </w:t>
            </w:r>
            <w:hyperlink r:id="rId14" w:history="1">
              <w:r w:rsidRPr="002852BC">
                <w:rPr>
                  <w:rStyle w:val="a4"/>
                  <w:rFonts w:eastAsia="Times New Roman" w:cstheme="minorHAnsi"/>
                  <w:sz w:val="28"/>
                  <w:szCs w:val="28"/>
                  <w:shd w:val="clear" w:color="auto" w:fill="FFFFFF"/>
                  <w:lang w:eastAsia="ru-RU"/>
                </w:rPr>
                <w:t>https://prognoz.vcot.info/views/default/pdf/ank.pdf</w:t>
              </w:r>
            </w:hyperlink>
            <w:r w:rsidRPr="002852BC">
              <w:rPr>
                <w:rStyle w:val="a4"/>
                <w:rFonts w:eastAsia="Times New Roman" w:cstheme="minorHAnsi"/>
                <w:color w:val="404040" w:themeColor="text1" w:themeTint="BF"/>
                <w:sz w:val="28"/>
                <w:szCs w:val="28"/>
                <w:u w:val="none"/>
                <w:shd w:val="clear" w:color="auto" w:fill="FFFFFF"/>
                <w:lang w:eastAsia="ru-RU"/>
              </w:rPr>
              <w:t>.</w:t>
            </w:r>
          </w:p>
          <w:p w14:paraId="1FA6B6BC" w14:textId="77777777" w:rsidR="002852BC" w:rsidRPr="002852BC" w:rsidRDefault="002852BC" w:rsidP="002852BC">
            <w:pPr>
              <w:shd w:val="clear" w:color="auto" w:fill="FFFFFF"/>
              <w:rPr>
                <w:rFonts w:eastAsia="Times New Roman" w:cstheme="minorHAnsi"/>
                <w:color w:val="404040" w:themeColor="text1" w:themeTint="BF"/>
                <w:sz w:val="28"/>
                <w:szCs w:val="28"/>
                <w:shd w:val="clear" w:color="auto" w:fill="FFFFFF"/>
                <w:lang w:eastAsia="ru-RU"/>
              </w:rPr>
            </w:pPr>
          </w:p>
        </w:tc>
      </w:tr>
      <w:tr w:rsidR="002852BC" w:rsidRPr="004E0A06" w14:paraId="395F2F0D" w14:textId="77777777" w:rsidTr="002852BC">
        <w:trPr>
          <w:trHeight w:val="229"/>
        </w:trPr>
        <w:tc>
          <w:tcPr>
            <w:tcW w:w="1756"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5F83D38"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r w:rsidRPr="002852BC">
              <w:rPr>
                <w:rFonts w:eastAsia="Times New Roman" w:cstheme="minorHAnsi"/>
                <w:color w:val="404040" w:themeColor="text1" w:themeTint="BF"/>
                <w:sz w:val="28"/>
                <w:szCs w:val="28"/>
                <w:lang w:eastAsia="ru-RU"/>
              </w:rPr>
              <w:t>Как повторно войти в личный кабинет, если уже начал работать? </w:t>
            </w:r>
          </w:p>
          <w:p w14:paraId="5F515858"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p>
          <w:p w14:paraId="4EB7215A"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r w:rsidRPr="002852BC">
              <w:rPr>
                <w:rFonts w:eastAsia="Times New Roman" w:cstheme="minorHAnsi"/>
                <w:color w:val="404040" w:themeColor="text1" w:themeTint="BF"/>
                <w:sz w:val="28"/>
                <w:szCs w:val="28"/>
                <w:lang w:eastAsia="ru-RU"/>
              </w:rPr>
              <w:t>Как зайти в личный кабинет после отправки анкеты?</w:t>
            </w:r>
          </w:p>
          <w:p w14:paraId="62875D6C"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p>
        </w:tc>
        <w:tc>
          <w:tcPr>
            <w:tcW w:w="3244"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746E201" w14:textId="6E81CFAE" w:rsidR="002852BC" w:rsidRPr="002852BC" w:rsidRDefault="002852BC" w:rsidP="002852BC">
            <w:pPr>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После регистрации на портале на электронную почту, указанную при регистрации, было направлено письмо для завершения регистрации.</w:t>
            </w:r>
          </w:p>
          <w:p w14:paraId="491EB053" w14:textId="05092C6B" w:rsidR="002852BC" w:rsidRPr="002852BC" w:rsidRDefault="002852BC" w:rsidP="002852BC">
            <w:pPr>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Для повторного входа в личный кабинет необходимо пройти по ссылке, полученной в данном письме.</w:t>
            </w:r>
          </w:p>
        </w:tc>
      </w:tr>
      <w:tr w:rsidR="002852BC" w:rsidRPr="00D828FA" w14:paraId="4FB4B278" w14:textId="77777777" w:rsidTr="002852BC">
        <w:trPr>
          <w:trHeight w:val="229"/>
        </w:trPr>
        <w:tc>
          <w:tcPr>
            <w:tcW w:w="1756"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39CE9D4"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r w:rsidRPr="002852BC">
              <w:rPr>
                <w:rFonts w:eastAsia="Times New Roman" w:cstheme="minorHAnsi"/>
                <w:color w:val="404040" w:themeColor="text1" w:themeTint="BF"/>
                <w:sz w:val="28"/>
                <w:szCs w:val="28"/>
                <w:lang w:eastAsia="ru-RU"/>
              </w:rPr>
              <w:t>Не могу зарегистрироваться, ИНН (указывается номер) и КПП (указывается код) используются другим пользователем, что делать?</w:t>
            </w:r>
          </w:p>
        </w:tc>
        <w:tc>
          <w:tcPr>
            <w:tcW w:w="3244"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D2C0FF5" w14:textId="0EEEF0AC" w:rsidR="002852BC" w:rsidRPr="002852BC" w:rsidRDefault="002852BC" w:rsidP="002852BC">
            <w:pPr>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 xml:space="preserve">На ИНН и КПП </w:t>
            </w:r>
            <w:r>
              <w:rPr>
                <w:rFonts w:eastAsia="Times New Roman" w:cstheme="minorHAnsi"/>
                <w:color w:val="404040" w:themeColor="text1" w:themeTint="BF"/>
                <w:sz w:val="28"/>
                <w:szCs w:val="28"/>
                <w:shd w:val="clear" w:color="auto" w:fill="FFFFFF"/>
                <w:lang w:eastAsia="ru-RU"/>
              </w:rPr>
              <w:t xml:space="preserve">может быть </w:t>
            </w:r>
            <w:r w:rsidRPr="002852BC">
              <w:rPr>
                <w:rFonts w:eastAsia="Times New Roman" w:cstheme="minorHAnsi"/>
                <w:color w:val="404040" w:themeColor="text1" w:themeTint="BF"/>
                <w:sz w:val="28"/>
                <w:szCs w:val="28"/>
                <w:shd w:val="clear" w:color="auto" w:fill="FFFFFF"/>
                <w:lang w:eastAsia="ru-RU"/>
              </w:rPr>
              <w:t xml:space="preserve">заведено две или более учетных записей. Доступ к заполнению анкеты предоставляется пользователю, который зарегистрировался первым. Чтобы начать заполнять анкету со второй (более поздней) учетной записи Вам необходимо зайти в личный кабинет через электронную почту, которая была зарегистрирована первой и удалить в анкете ИНН и КПП пользователя. После этого второму пользователю откроется доступ к анкете. </w:t>
            </w:r>
          </w:p>
          <w:p w14:paraId="0E6D0532" w14:textId="4104C18B" w:rsidR="002852BC" w:rsidRPr="002852BC" w:rsidRDefault="002852BC" w:rsidP="002852BC">
            <w:pPr>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lastRenderedPageBreak/>
              <w:t>Если</w:t>
            </w:r>
            <w:r>
              <w:rPr>
                <w:rFonts w:eastAsia="Times New Roman" w:cstheme="minorHAnsi"/>
                <w:color w:val="404040" w:themeColor="text1" w:themeTint="BF"/>
                <w:sz w:val="28"/>
                <w:szCs w:val="28"/>
                <w:shd w:val="clear" w:color="auto" w:fill="FFFFFF"/>
                <w:lang w:eastAsia="ru-RU"/>
              </w:rPr>
              <w:t xml:space="preserve"> неизвестно</w:t>
            </w:r>
            <w:r w:rsidRPr="002852BC">
              <w:rPr>
                <w:rFonts w:eastAsia="Times New Roman" w:cstheme="minorHAnsi"/>
                <w:color w:val="404040" w:themeColor="text1" w:themeTint="BF"/>
                <w:sz w:val="28"/>
                <w:szCs w:val="28"/>
                <w:shd w:val="clear" w:color="auto" w:fill="FFFFFF"/>
                <w:lang w:eastAsia="ru-RU"/>
              </w:rPr>
              <w:t xml:space="preserve">, какая почта была зарегистрирована первой, </w:t>
            </w:r>
            <w:r>
              <w:rPr>
                <w:rFonts w:eastAsia="Times New Roman" w:cstheme="minorHAnsi"/>
                <w:color w:val="404040" w:themeColor="text1" w:themeTint="BF"/>
                <w:sz w:val="28"/>
                <w:szCs w:val="28"/>
                <w:shd w:val="clear" w:color="auto" w:fill="FFFFFF"/>
                <w:lang w:eastAsia="ru-RU"/>
              </w:rPr>
              <w:t>необходимо обратиться</w:t>
            </w:r>
            <w:r w:rsidRPr="002852BC">
              <w:rPr>
                <w:rFonts w:eastAsia="Times New Roman" w:cstheme="minorHAnsi"/>
                <w:color w:val="404040" w:themeColor="text1" w:themeTint="BF"/>
                <w:sz w:val="28"/>
                <w:szCs w:val="28"/>
                <w:shd w:val="clear" w:color="auto" w:fill="FFFFFF"/>
                <w:lang w:eastAsia="ru-RU"/>
              </w:rPr>
              <w:t xml:space="preserve"> в поддержку (желтая кнопка «Поддержка» справа экрана в личном кабинете), не забыв указать ИНН и КПП организации.</w:t>
            </w:r>
          </w:p>
          <w:p w14:paraId="7C5E7B7F" w14:textId="77777777" w:rsidR="002852BC" w:rsidRPr="002852BC" w:rsidRDefault="002852BC" w:rsidP="002852BC">
            <w:pPr>
              <w:rPr>
                <w:rFonts w:eastAsia="Times New Roman" w:cstheme="minorHAnsi"/>
                <w:color w:val="404040" w:themeColor="text1" w:themeTint="BF"/>
                <w:sz w:val="28"/>
                <w:szCs w:val="28"/>
                <w:shd w:val="clear" w:color="auto" w:fill="FFFFFF"/>
                <w:lang w:eastAsia="ru-RU"/>
              </w:rPr>
            </w:pPr>
          </w:p>
        </w:tc>
      </w:tr>
      <w:tr w:rsidR="002852BC" w:rsidRPr="00D828FA" w14:paraId="2E2A5B97" w14:textId="77777777" w:rsidTr="002852BC">
        <w:trPr>
          <w:trHeight w:val="229"/>
        </w:trPr>
        <w:tc>
          <w:tcPr>
            <w:tcW w:w="1756"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22F7ED5"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r w:rsidRPr="002852BC">
              <w:rPr>
                <w:rFonts w:eastAsia="Times New Roman" w:cstheme="minorHAnsi"/>
                <w:color w:val="404040" w:themeColor="text1" w:themeTint="BF"/>
                <w:sz w:val="28"/>
                <w:szCs w:val="28"/>
                <w:lang w:eastAsia="ru-RU"/>
              </w:rPr>
              <w:lastRenderedPageBreak/>
              <w:t>ОКВЭД-2 не заполняется (ввожу правильный вариант - перепроверено). Помогите разобраться?</w:t>
            </w:r>
          </w:p>
        </w:tc>
        <w:tc>
          <w:tcPr>
            <w:tcW w:w="3244"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AD23EE7" w14:textId="31926B68" w:rsidR="002852BC" w:rsidRPr="002852BC" w:rsidRDefault="002852BC" w:rsidP="002852BC">
            <w:pPr>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Рекомендуе</w:t>
            </w:r>
            <w:r>
              <w:rPr>
                <w:rFonts w:eastAsia="Times New Roman" w:cstheme="minorHAnsi"/>
                <w:color w:val="404040" w:themeColor="text1" w:themeTint="BF"/>
                <w:sz w:val="28"/>
                <w:szCs w:val="28"/>
                <w:shd w:val="clear" w:color="auto" w:fill="FFFFFF"/>
                <w:lang w:eastAsia="ru-RU"/>
              </w:rPr>
              <w:t>тся</w:t>
            </w:r>
            <w:r w:rsidRPr="002852BC">
              <w:rPr>
                <w:rFonts w:eastAsia="Times New Roman" w:cstheme="minorHAnsi"/>
                <w:color w:val="404040" w:themeColor="text1" w:themeTint="BF"/>
                <w:sz w:val="28"/>
                <w:szCs w:val="28"/>
                <w:shd w:val="clear" w:color="auto" w:fill="FFFFFF"/>
                <w:lang w:eastAsia="ru-RU"/>
              </w:rPr>
              <w:t xml:space="preserve"> сменить браузер (например, на Яндекс браузер). Ввести ИНН и КПП организации, затем нажать на синюю кнопку «Заполнить по ИНН и КПП».</w:t>
            </w:r>
          </w:p>
          <w:p w14:paraId="3DBA465E" w14:textId="77777777" w:rsidR="002852BC" w:rsidRPr="002852BC" w:rsidRDefault="002852BC" w:rsidP="002852BC">
            <w:pPr>
              <w:rPr>
                <w:rFonts w:eastAsia="Times New Roman" w:cstheme="minorHAnsi"/>
                <w:color w:val="404040" w:themeColor="text1" w:themeTint="BF"/>
                <w:sz w:val="28"/>
                <w:szCs w:val="28"/>
                <w:shd w:val="clear" w:color="auto" w:fill="FFFFFF"/>
                <w:lang w:eastAsia="ru-RU"/>
              </w:rPr>
            </w:pPr>
          </w:p>
        </w:tc>
      </w:tr>
      <w:tr w:rsidR="002852BC" w:rsidRPr="00D828FA" w14:paraId="282CC129" w14:textId="77777777" w:rsidTr="002852BC">
        <w:trPr>
          <w:trHeight w:val="229"/>
        </w:trPr>
        <w:tc>
          <w:tcPr>
            <w:tcW w:w="1756"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A0888B9"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r w:rsidRPr="002852BC">
              <w:rPr>
                <w:rFonts w:eastAsia="Times New Roman" w:cstheme="minorHAnsi"/>
                <w:color w:val="404040" w:themeColor="text1" w:themeTint="BF"/>
                <w:sz w:val="28"/>
                <w:szCs w:val="28"/>
                <w:lang w:eastAsia="ru-RU"/>
              </w:rPr>
              <w:t>Что такое номер СФР?</w:t>
            </w:r>
          </w:p>
        </w:tc>
        <w:tc>
          <w:tcPr>
            <w:tcW w:w="3244"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06BB30E" w14:textId="77777777" w:rsidR="002852BC" w:rsidRPr="002852BC" w:rsidRDefault="002852BC" w:rsidP="002852BC">
            <w:pPr>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Регистрационный номер Социального фонда России (СФР) — это уникальный номер, который идентифицирует компанию (ИП) в качестве страхователя в системе пенсионного и социального страхования. Социальный фонд России автоматически присваивает регистрационный номер организации после ее постановки на налоговый учет. Предпринимателям такой номер присваивается только после заключения первого трудового или гражданско</w:t>
            </w:r>
            <w:r w:rsidRPr="002852BC">
              <w:rPr>
                <w:rFonts w:ascii="Cambria Math" w:eastAsia="Times New Roman" w:hAnsi="Cambria Math" w:cs="Cambria Math"/>
                <w:color w:val="404040" w:themeColor="text1" w:themeTint="BF"/>
                <w:sz w:val="28"/>
                <w:szCs w:val="28"/>
                <w:shd w:val="clear" w:color="auto" w:fill="FFFFFF"/>
                <w:lang w:eastAsia="ru-RU"/>
              </w:rPr>
              <w:t>‑</w:t>
            </w:r>
            <w:r w:rsidRPr="002852BC">
              <w:rPr>
                <w:rFonts w:eastAsia="Times New Roman" w:cstheme="minorHAnsi"/>
                <w:color w:val="404040" w:themeColor="text1" w:themeTint="BF"/>
                <w:sz w:val="28"/>
                <w:szCs w:val="28"/>
                <w:shd w:val="clear" w:color="auto" w:fill="FFFFFF"/>
                <w:lang w:eastAsia="ru-RU"/>
              </w:rPr>
              <w:t>правового договора.</w:t>
            </w:r>
          </w:p>
          <w:p w14:paraId="49C86739" w14:textId="77777777" w:rsidR="002852BC" w:rsidRPr="002852BC" w:rsidRDefault="002852BC" w:rsidP="002852BC">
            <w:pPr>
              <w:rPr>
                <w:rFonts w:eastAsia="Times New Roman" w:cstheme="minorHAnsi"/>
                <w:color w:val="404040" w:themeColor="text1" w:themeTint="BF"/>
                <w:sz w:val="28"/>
                <w:szCs w:val="28"/>
                <w:shd w:val="clear" w:color="auto" w:fill="FFFFFF"/>
                <w:lang w:eastAsia="ru-RU"/>
              </w:rPr>
            </w:pPr>
          </w:p>
        </w:tc>
      </w:tr>
      <w:tr w:rsidR="002852BC" w:rsidRPr="00D828FA" w14:paraId="5FE7B6A7" w14:textId="77777777" w:rsidTr="002852BC">
        <w:trPr>
          <w:trHeight w:val="229"/>
        </w:trPr>
        <w:tc>
          <w:tcPr>
            <w:tcW w:w="1756"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7FB185C"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r w:rsidRPr="002852BC">
              <w:rPr>
                <w:rFonts w:eastAsia="Times New Roman" w:cstheme="minorHAnsi"/>
                <w:color w:val="404040" w:themeColor="text1" w:themeTint="BF"/>
                <w:sz w:val="28"/>
                <w:szCs w:val="28"/>
                <w:lang w:eastAsia="ru-RU"/>
              </w:rPr>
              <w:t>Введенный регистрационный номер СФР из 12 цифр не принимается, выпадает ошибка, что делать?</w:t>
            </w:r>
          </w:p>
        </w:tc>
        <w:tc>
          <w:tcPr>
            <w:tcW w:w="3244"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85A8267" w14:textId="77777777" w:rsidR="002852BC" w:rsidRPr="002852BC" w:rsidRDefault="002852BC" w:rsidP="002852BC">
            <w:pPr>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Регистрационный номер Социального фонда России (СФР) состоит только из 12 цифр, при его указании в анкете нельзя использовать дефисы / тире или пробелы, проверьте их отсутствие. При правильном введении и повторении проблемы обратитесь в поддержку (желтая кнопка «Поддержка» справа экрана в личном кабинете).</w:t>
            </w:r>
          </w:p>
          <w:p w14:paraId="1500EF44" w14:textId="77777777" w:rsidR="002852BC" w:rsidRPr="002852BC" w:rsidRDefault="002852BC" w:rsidP="002852BC">
            <w:pPr>
              <w:rPr>
                <w:rFonts w:eastAsia="Times New Roman" w:cstheme="minorHAnsi"/>
                <w:color w:val="404040" w:themeColor="text1" w:themeTint="BF"/>
                <w:sz w:val="28"/>
                <w:szCs w:val="28"/>
                <w:shd w:val="clear" w:color="auto" w:fill="FFFFFF"/>
                <w:lang w:eastAsia="ru-RU"/>
              </w:rPr>
            </w:pPr>
          </w:p>
        </w:tc>
      </w:tr>
      <w:tr w:rsidR="002852BC" w:rsidRPr="00D828FA" w14:paraId="439E0AA8" w14:textId="77777777" w:rsidTr="002852BC">
        <w:trPr>
          <w:trHeight w:val="229"/>
        </w:trPr>
        <w:tc>
          <w:tcPr>
            <w:tcW w:w="1756"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7571249"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r w:rsidRPr="002852BC">
              <w:rPr>
                <w:rFonts w:eastAsia="Times New Roman" w:cstheme="minorHAnsi"/>
                <w:color w:val="404040" w:themeColor="text1" w:themeTint="BF"/>
                <w:sz w:val="28"/>
                <w:szCs w:val="28"/>
                <w:lang w:eastAsia="ru-RU"/>
              </w:rPr>
              <w:t>Здравствуйте, наша организация заполняла анкету в 2023 году. Сегодня при входе создается новая учетная запись, в системе нет прошлых данных по организации, требуется все заполнить с нуля. Можно ли вернуть прежние данные?</w:t>
            </w:r>
          </w:p>
        </w:tc>
        <w:tc>
          <w:tcPr>
            <w:tcW w:w="3244"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8A38E14" w14:textId="358677C3" w:rsidR="002852BC" w:rsidRPr="002852BC" w:rsidRDefault="002852BC" w:rsidP="002852BC">
            <w:pPr>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При прохождении данного опроса появится возможность загрузки данных прошлого года (голубая кнопка «Заполнить данные из анкеты прошлого года» вверху экрана в личном кабинете) при условии участия организации в данном мониторинге в 2023 году и зарегистрированной на цифровой платформе с тем же адресом электронной почты, ИНН и КПП.</w:t>
            </w:r>
          </w:p>
          <w:p w14:paraId="05DE7E40" w14:textId="77777777" w:rsidR="002852BC" w:rsidRPr="002852BC" w:rsidRDefault="002852BC" w:rsidP="002852BC">
            <w:pPr>
              <w:rPr>
                <w:rFonts w:eastAsia="Times New Roman" w:cstheme="minorHAnsi"/>
                <w:color w:val="404040" w:themeColor="text1" w:themeTint="BF"/>
                <w:sz w:val="28"/>
                <w:szCs w:val="28"/>
                <w:shd w:val="clear" w:color="auto" w:fill="FFFFFF"/>
                <w:lang w:eastAsia="ru-RU"/>
              </w:rPr>
            </w:pPr>
          </w:p>
        </w:tc>
      </w:tr>
      <w:tr w:rsidR="002852BC" w:rsidRPr="00D828FA" w14:paraId="2AEAFDE6" w14:textId="77777777" w:rsidTr="002852BC">
        <w:trPr>
          <w:trHeight w:val="229"/>
        </w:trPr>
        <w:tc>
          <w:tcPr>
            <w:tcW w:w="1756"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10BABB8" w14:textId="77777777" w:rsidR="002852BC" w:rsidRPr="002852BC" w:rsidRDefault="002852BC" w:rsidP="002852BC">
            <w:pPr>
              <w:shd w:val="clear" w:color="auto" w:fill="FFFFFF"/>
              <w:rPr>
                <w:rFonts w:eastAsia="Times New Roman" w:cstheme="minorHAnsi"/>
                <w:color w:val="404040" w:themeColor="text1" w:themeTint="BF"/>
                <w:sz w:val="28"/>
                <w:szCs w:val="28"/>
                <w:lang w:eastAsia="ru-RU"/>
              </w:rPr>
            </w:pPr>
            <w:r w:rsidRPr="002852BC">
              <w:rPr>
                <w:rFonts w:eastAsia="Times New Roman" w:cstheme="minorHAnsi"/>
                <w:color w:val="404040" w:themeColor="text1" w:themeTint="BF"/>
                <w:sz w:val="28"/>
                <w:szCs w:val="28"/>
                <w:lang w:eastAsia="ru-RU"/>
              </w:rPr>
              <w:t>Предыдущий раздел опроса заполнен на 100%, не могу перейти в следующий раздел опроса, что делать?</w:t>
            </w:r>
          </w:p>
        </w:tc>
        <w:tc>
          <w:tcPr>
            <w:tcW w:w="3244"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7C77FC5" w14:textId="77777777" w:rsidR="002852BC" w:rsidRPr="002852BC" w:rsidRDefault="002852BC" w:rsidP="002852BC">
            <w:pPr>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Здравствуйте!</w:t>
            </w:r>
          </w:p>
          <w:p w14:paraId="1B7D7ED0" w14:textId="77777777" w:rsidR="002852BC" w:rsidRPr="002852BC" w:rsidRDefault="002852BC" w:rsidP="002852BC">
            <w:pPr>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t>Проверьте наличие ошибок в заполненных разделах, нажав на красную кнопку «Обнаружены ошибки» в личном кабинете, исправьте их и сможете перейти в следующий раздел.</w:t>
            </w:r>
          </w:p>
          <w:p w14:paraId="3876A7A9" w14:textId="77777777" w:rsidR="002852BC" w:rsidRPr="002852BC" w:rsidRDefault="002852BC" w:rsidP="002852BC">
            <w:pPr>
              <w:rPr>
                <w:rFonts w:eastAsia="Times New Roman" w:cstheme="minorHAnsi"/>
                <w:color w:val="404040" w:themeColor="text1" w:themeTint="BF"/>
                <w:sz w:val="28"/>
                <w:szCs w:val="28"/>
                <w:shd w:val="clear" w:color="auto" w:fill="FFFFFF"/>
                <w:lang w:eastAsia="ru-RU"/>
              </w:rPr>
            </w:pPr>
            <w:r w:rsidRPr="002852BC">
              <w:rPr>
                <w:rFonts w:eastAsia="Times New Roman" w:cstheme="minorHAnsi"/>
                <w:color w:val="404040" w:themeColor="text1" w:themeTint="BF"/>
                <w:sz w:val="28"/>
                <w:szCs w:val="28"/>
                <w:shd w:val="clear" w:color="auto" w:fill="FFFFFF"/>
                <w:lang w:eastAsia="ru-RU"/>
              </w:rPr>
              <w:lastRenderedPageBreak/>
              <w:t>Благодарим за участие в опросе!</w:t>
            </w:r>
          </w:p>
          <w:p w14:paraId="3B0ADDC7" w14:textId="77777777" w:rsidR="002852BC" w:rsidRPr="002852BC" w:rsidRDefault="002852BC" w:rsidP="002852BC">
            <w:pPr>
              <w:rPr>
                <w:rFonts w:eastAsia="Times New Roman" w:cstheme="minorHAnsi"/>
                <w:color w:val="404040" w:themeColor="text1" w:themeTint="BF"/>
                <w:sz w:val="28"/>
                <w:szCs w:val="28"/>
                <w:shd w:val="clear" w:color="auto" w:fill="FFFFFF"/>
                <w:lang w:eastAsia="ru-RU"/>
              </w:rPr>
            </w:pPr>
          </w:p>
        </w:tc>
      </w:tr>
    </w:tbl>
    <w:p w14:paraId="3793DAFD" w14:textId="724C4FAD" w:rsidR="00464FCD" w:rsidRPr="005D25F3" w:rsidRDefault="00464FCD" w:rsidP="004E0A06">
      <w:pPr>
        <w:rPr>
          <w:rFonts w:ascii="Arial" w:hAnsi="Arial" w:cs="Arial"/>
          <w:sz w:val="28"/>
          <w:szCs w:val="28"/>
        </w:rPr>
      </w:pPr>
    </w:p>
    <w:p w14:paraId="557558D5" w14:textId="77777777" w:rsidR="00787988" w:rsidRPr="002852BC" w:rsidRDefault="00787988" w:rsidP="00787988">
      <w:pPr>
        <w:pStyle w:val="1"/>
        <w:spacing w:before="0" w:beforeAutospacing="0" w:after="0" w:afterAutospacing="0"/>
        <w:jc w:val="center"/>
        <w:rPr>
          <w:rFonts w:asciiTheme="minorHAnsi" w:eastAsiaTheme="minorEastAsia" w:hAnsiTheme="minorHAnsi" w:cstheme="minorHAnsi"/>
          <w:color w:val="0070C0"/>
          <w:sz w:val="36"/>
          <w:szCs w:val="36"/>
        </w:rPr>
      </w:pPr>
      <w:bookmarkStart w:id="2" w:name="_Toc167221742"/>
      <w:r w:rsidRPr="002852BC">
        <w:rPr>
          <w:rFonts w:asciiTheme="minorHAnsi" w:eastAsiaTheme="minorEastAsia" w:hAnsiTheme="minorHAnsi" w:cstheme="minorHAnsi"/>
          <w:color w:val="0070C0"/>
          <w:sz w:val="36"/>
          <w:szCs w:val="36"/>
        </w:rPr>
        <w:t>II РАЗДЕЛ. Вопросы и ответы, связанные с заполнением информации по ОКЗ и ОКПДТР</w:t>
      </w:r>
      <w:bookmarkEnd w:id="2"/>
    </w:p>
    <w:p w14:paraId="3E44FA52" w14:textId="68D482FA" w:rsidR="00E22B05" w:rsidRPr="002852BC" w:rsidRDefault="00787988" w:rsidP="00787988">
      <w:pPr>
        <w:pStyle w:val="1"/>
        <w:spacing w:before="0" w:beforeAutospacing="0" w:after="0" w:afterAutospacing="0"/>
        <w:jc w:val="center"/>
        <w:rPr>
          <w:rFonts w:asciiTheme="minorHAnsi" w:eastAsiaTheme="minorEastAsia" w:hAnsiTheme="minorHAnsi" w:cstheme="minorHAnsi"/>
          <w:color w:val="0070C0"/>
          <w:sz w:val="36"/>
          <w:szCs w:val="36"/>
        </w:rPr>
      </w:pPr>
      <w:bookmarkStart w:id="3" w:name="_Toc167221743"/>
      <w:r w:rsidRPr="002852BC">
        <w:rPr>
          <w:rFonts w:asciiTheme="minorHAnsi" w:eastAsiaTheme="minorEastAsia" w:hAnsiTheme="minorHAnsi" w:cstheme="minorHAnsi"/>
          <w:color w:val="0070C0"/>
          <w:sz w:val="36"/>
          <w:szCs w:val="36"/>
        </w:rPr>
        <w:t>(графы 3,4 разделов 2-7 опрос</w:t>
      </w:r>
      <w:r w:rsidR="009B4E02" w:rsidRPr="002852BC">
        <w:rPr>
          <w:rFonts w:asciiTheme="minorHAnsi" w:eastAsiaTheme="minorEastAsia" w:hAnsiTheme="minorHAnsi" w:cstheme="minorHAnsi"/>
          <w:color w:val="0070C0"/>
          <w:sz w:val="36"/>
          <w:szCs w:val="36"/>
        </w:rPr>
        <w:t>а</w:t>
      </w:r>
      <w:r w:rsidRPr="002852BC">
        <w:rPr>
          <w:rFonts w:asciiTheme="minorHAnsi" w:eastAsiaTheme="minorEastAsia" w:hAnsiTheme="minorHAnsi" w:cstheme="minorHAnsi"/>
          <w:color w:val="0070C0"/>
          <w:sz w:val="36"/>
          <w:szCs w:val="36"/>
        </w:rPr>
        <w:t>)</w:t>
      </w:r>
      <w:bookmarkEnd w:id="3"/>
    </w:p>
    <w:tbl>
      <w:tblPr>
        <w:tblW w:w="5000" w:type="pct"/>
        <w:tblLayout w:type="fixed"/>
        <w:tblCellMar>
          <w:top w:w="15" w:type="dxa"/>
          <w:left w:w="15" w:type="dxa"/>
          <w:bottom w:w="15" w:type="dxa"/>
          <w:right w:w="15" w:type="dxa"/>
        </w:tblCellMar>
        <w:tblLook w:val="04A0" w:firstRow="1" w:lastRow="0" w:firstColumn="1" w:lastColumn="0" w:noHBand="0" w:noVBand="1"/>
      </w:tblPr>
      <w:tblGrid>
        <w:gridCol w:w="5524"/>
        <w:gridCol w:w="10170"/>
      </w:tblGrid>
      <w:tr w:rsidR="00CB0AB6" w:rsidRPr="005D25F3" w14:paraId="43F324DE" w14:textId="77777777" w:rsidTr="00CB0AB6">
        <w:trPr>
          <w:trHeight w:val="229"/>
        </w:trPr>
        <w:tc>
          <w:tcPr>
            <w:tcW w:w="176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743F088" w14:textId="28DA1953" w:rsidR="005C7B61" w:rsidRPr="005D25F3" w:rsidRDefault="004E0A06" w:rsidP="004E0A06">
            <w:pPr>
              <w:shd w:val="clear" w:color="auto" w:fill="FFFFFF"/>
              <w:jc w:val="center"/>
              <w:rPr>
                <w:rFonts w:eastAsia="Times New Roman" w:cstheme="minorHAnsi"/>
                <w:b/>
                <w:color w:val="404040" w:themeColor="text1" w:themeTint="BF"/>
                <w:sz w:val="28"/>
                <w:szCs w:val="28"/>
                <w:lang w:eastAsia="ru-RU"/>
              </w:rPr>
            </w:pPr>
            <w:r w:rsidRPr="005D25F3">
              <w:rPr>
                <w:rFonts w:eastAsia="Times New Roman" w:cstheme="minorHAnsi"/>
                <w:b/>
                <w:color w:val="404040" w:themeColor="text1" w:themeTint="BF"/>
                <w:sz w:val="28"/>
                <w:szCs w:val="28"/>
                <w:lang w:eastAsia="ru-RU"/>
              </w:rPr>
              <w:t>Типичные вопросы</w:t>
            </w:r>
          </w:p>
        </w:tc>
        <w:tc>
          <w:tcPr>
            <w:tcW w:w="324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46F7BF5" w14:textId="611AD150" w:rsidR="005C7B61" w:rsidRPr="005D25F3" w:rsidRDefault="003E12DA" w:rsidP="004E0A06">
            <w:pPr>
              <w:shd w:val="clear" w:color="auto" w:fill="FFFFFF"/>
              <w:jc w:val="center"/>
              <w:rPr>
                <w:rFonts w:cstheme="minorHAnsi"/>
                <w:b/>
                <w:color w:val="404040" w:themeColor="text1" w:themeTint="BF"/>
                <w:sz w:val="28"/>
                <w:szCs w:val="28"/>
                <w:bdr w:val="none" w:sz="0" w:space="0" w:color="auto" w:frame="1"/>
                <w:shd w:val="clear" w:color="auto" w:fill="FFFFFF"/>
              </w:rPr>
            </w:pPr>
            <w:r>
              <w:rPr>
                <w:rFonts w:cstheme="minorHAnsi"/>
                <w:b/>
                <w:color w:val="404040" w:themeColor="text1" w:themeTint="BF"/>
                <w:sz w:val="28"/>
                <w:szCs w:val="28"/>
                <w:bdr w:val="none" w:sz="0" w:space="0" w:color="auto" w:frame="1"/>
                <w:shd w:val="clear" w:color="auto" w:fill="FFFFFF"/>
              </w:rPr>
              <w:t>О</w:t>
            </w:r>
            <w:r w:rsidR="00CC572C" w:rsidRPr="005D25F3">
              <w:rPr>
                <w:rFonts w:cstheme="minorHAnsi"/>
                <w:b/>
                <w:color w:val="404040" w:themeColor="text1" w:themeTint="BF"/>
                <w:sz w:val="28"/>
                <w:szCs w:val="28"/>
                <w:bdr w:val="none" w:sz="0" w:space="0" w:color="auto" w:frame="1"/>
                <w:shd w:val="clear" w:color="auto" w:fill="FFFFFF"/>
              </w:rPr>
              <w:t>тветы</w:t>
            </w:r>
          </w:p>
        </w:tc>
      </w:tr>
      <w:tr w:rsidR="00CB0AB6" w:rsidRPr="005D25F3" w14:paraId="557299A7" w14:textId="77777777" w:rsidTr="00CB0AB6">
        <w:trPr>
          <w:trHeight w:val="229"/>
        </w:trPr>
        <w:tc>
          <w:tcPr>
            <w:tcW w:w="176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1DA41B2" w14:textId="7379D794" w:rsidR="00717C13" w:rsidRPr="005D25F3" w:rsidRDefault="00717C13" w:rsidP="004E0A06">
            <w:pPr>
              <w:shd w:val="clear" w:color="auto" w:fill="FFFFFF"/>
              <w:rPr>
                <w:rFonts w:eastAsia="Times New Roman" w:cstheme="minorHAnsi"/>
                <w:color w:val="404040" w:themeColor="text1" w:themeTint="BF"/>
                <w:sz w:val="28"/>
                <w:szCs w:val="28"/>
                <w:lang w:eastAsia="ru-RU"/>
              </w:rPr>
            </w:pPr>
            <w:r w:rsidRPr="005D25F3">
              <w:rPr>
                <w:rFonts w:eastAsia="Times New Roman" w:cstheme="minorHAnsi"/>
                <w:color w:val="404040" w:themeColor="text1" w:themeTint="BF"/>
                <w:sz w:val="28"/>
                <w:szCs w:val="28"/>
                <w:lang w:eastAsia="ru-RU"/>
              </w:rPr>
              <w:t>Подскажите, где найти код по ОКЗ?</w:t>
            </w:r>
          </w:p>
        </w:tc>
        <w:tc>
          <w:tcPr>
            <w:tcW w:w="324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F8571D3" w14:textId="567B84E1" w:rsidR="00717C13" w:rsidRPr="005D25F3" w:rsidRDefault="00717C13" w:rsidP="00EA0AA5">
            <w:pPr>
              <w:pStyle w:val="a3"/>
              <w:shd w:val="clear" w:color="auto" w:fill="FFFFFF"/>
              <w:spacing w:before="0" w:beforeAutospacing="0" w:after="0" w:afterAutospacing="0"/>
              <w:rPr>
                <w:rStyle w:val="contentpasted1"/>
                <w:rFonts w:asciiTheme="minorHAnsi" w:hAnsiTheme="minorHAnsi" w:cstheme="minorHAnsi"/>
                <w:color w:val="404040" w:themeColor="text1" w:themeTint="BF"/>
                <w:sz w:val="28"/>
                <w:szCs w:val="28"/>
                <w:bdr w:val="none" w:sz="0" w:space="0" w:color="auto" w:frame="1"/>
              </w:rPr>
            </w:pPr>
            <w:r w:rsidRPr="005D25F3">
              <w:rPr>
                <w:rStyle w:val="contentpasted1"/>
                <w:rFonts w:asciiTheme="minorHAnsi" w:hAnsiTheme="minorHAnsi" w:cstheme="minorHAnsi"/>
                <w:color w:val="404040" w:themeColor="text1" w:themeTint="BF"/>
                <w:sz w:val="28"/>
                <w:szCs w:val="28"/>
                <w:bdr w:val="none" w:sz="0" w:space="0" w:color="auto" w:frame="1"/>
              </w:rPr>
              <w:t xml:space="preserve">Для определения </w:t>
            </w:r>
            <w:r w:rsidR="00EA0AA5" w:rsidRPr="005D25F3">
              <w:rPr>
                <w:rStyle w:val="contentpasted1"/>
                <w:rFonts w:asciiTheme="minorHAnsi" w:hAnsiTheme="minorHAnsi" w:cstheme="minorHAnsi"/>
                <w:color w:val="404040" w:themeColor="text1" w:themeTint="BF"/>
                <w:sz w:val="28"/>
                <w:szCs w:val="28"/>
                <w:bdr w:val="none" w:sz="0" w:space="0" w:color="auto" w:frame="1"/>
              </w:rPr>
              <w:t xml:space="preserve">кода </w:t>
            </w:r>
            <w:r w:rsidRPr="005D25F3">
              <w:rPr>
                <w:rStyle w:val="contentpasted1"/>
                <w:rFonts w:asciiTheme="minorHAnsi" w:hAnsiTheme="minorHAnsi" w:cstheme="minorHAnsi"/>
                <w:color w:val="404040" w:themeColor="text1" w:themeTint="BF"/>
                <w:sz w:val="28"/>
                <w:szCs w:val="28"/>
                <w:bdr w:val="none" w:sz="0" w:space="0" w:color="auto" w:frame="1"/>
              </w:rPr>
              <w:t xml:space="preserve">ОКЗ </w:t>
            </w:r>
            <w:r w:rsidR="00EA0AA5" w:rsidRPr="005D25F3">
              <w:rPr>
                <w:rStyle w:val="contentpasted1"/>
                <w:rFonts w:asciiTheme="minorHAnsi" w:hAnsiTheme="minorHAnsi" w:cstheme="minorHAnsi"/>
                <w:color w:val="404040" w:themeColor="text1" w:themeTint="BF"/>
                <w:sz w:val="28"/>
                <w:szCs w:val="28"/>
                <w:bdr w:val="none" w:sz="0" w:space="0" w:color="auto" w:frame="1"/>
              </w:rPr>
              <w:t>должности (профессии, специальности) воз</w:t>
            </w:r>
            <w:r w:rsidRPr="005D25F3">
              <w:rPr>
                <w:rStyle w:val="contentpasted1"/>
                <w:rFonts w:asciiTheme="minorHAnsi" w:hAnsiTheme="minorHAnsi" w:cstheme="minorHAnsi"/>
                <w:color w:val="404040" w:themeColor="text1" w:themeTint="BF"/>
                <w:sz w:val="28"/>
                <w:szCs w:val="28"/>
                <w:bdr w:val="none" w:sz="0" w:space="0" w:color="auto" w:frame="1"/>
              </w:rPr>
              <w:t xml:space="preserve">можно воспользоваться ресурсом </w:t>
            </w:r>
            <w:hyperlink r:id="rId15" w:tgtFrame="_blank" w:history="1">
              <w:r w:rsidRPr="005D25F3">
                <w:rPr>
                  <w:rStyle w:val="contentpasted1"/>
                  <w:rFonts w:asciiTheme="minorHAnsi" w:hAnsiTheme="minorHAnsi" w:cstheme="minorHAnsi"/>
                  <w:color w:val="404040" w:themeColor="text1" w:themeTint="BF"/>
                  <w:sz w:val="28"/>
                  <w:szCs w:val="28"/>
                  <w:bdr w:val="none" w:sz="0" w:space="0" w:color="auto" w:frame="1"/>
                </w:rPr>
                <w:t>https://info.vcot.info/reference/okpdtr/</w:t>
              </w:r>
            </w:hyperlink>
            <w:r w:rsidRPr="005D25F3">
              <w:rPr>
                <w:rStyle w:val="contentpasted1"/>
                <w:rFonts w:asciiTheme="minorHAnsi" w:hAnsiTheme="minorHAnsi" w:cstheme="minorHAnsi"/>
                <w:color w:val="404040" w:themeColor="text1" w:themeTint="BF"/>
                <w:sz w:val="28"/>
                <w:szCs w:val="28"/>
              </w:rPr>
              <w:t> - соответствие позиций ОКПДТР и ОКЗ</w:t>
            </w:r>
            <w:r w:rsidR="00EA0AA5" w:rsidRPr="005D25F3">
              <w:rPr>
                <w:rStyle w:val="contentpasted1"/>
                <w:rFonts w:asciiTheme="minorHAnsi" w:hAnsiTheme="minorHAnsi" w:cstheme="minorHAnsi"/>
                <w:color w:val="404040" w:themeColor="text1" w:themeTint="BF"/>
                <w:sz w:val="28"/>
                <w:szCs w:val="28"/>
              </w:rPr>
              <w:t>.</w:t>
            </w:r>
          </w:p>
          <w:p w14:paraId="4D6C7934" w14:textId="2F2731EB" w:rsidR="00717C13" w:rsidRPr="005D25F3" w:rsidRDefault="00717C13" w:rsidP="00EA0AA5">
            <w:pPr>
              <w:pStyle w:val="a3"/>
              <w:shd w:val="clear" w:color="auto" w:fill="FFFFFF"/>
              <w:spacing w:before="0" w:beforeAutospacing="0" w:after="0" w:afterAutospacing="0"/>
              <w:rPr>
                <w:rStyle w:val="contentpasted1"/>
                <w:rFonts w:asciiTheme="minorHAnsi" w:hAnsiTheme="minorHAnsi" w:cstheme="minorHAnsi"/>
                <w:color w:val="404040" w:themeColor="text1" w:themeTint="BF"/>
                <w:sz w:val="28"/>
                <w:szCs w:val="28"/>
                <w:bdr w:val="none" w:sz="0" w:space="0" w:color="auto" w:frame="1"/>
              </w:rPr>
            </w:pPr>
          </w:p>
        </w:tc>
      </w:tr>
      <w:tr w:rsidR="00CB0AB6" w:rsidRPr="005D25F3" w14:paraId="5110382A" w14:textId="77777777" w:rsidTr="00CB0AB6">
        <w:trPr>
          <w:trHeight w:val="229"/>
        </w:trPr>
        <w:tc>
          <w:tcPr>
            <w:tcW w:w="176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87D8CBD" w14:textId="6C2F53C3" w:rsidR="00FB1FA0" w:rsidRPr="005D25F3" w:rsidRDefault="004E0A06" w:rsidP="004E0A06">
            <w:pPr>
              <w:shd w:val="clear" w:color="auto" w:fill="FFFFFF"/>
              <w:rPr>
                <w:rFonts w:eastAsia="Times New Roman" w:cstheme="minorHAnsi"/>
                <w:color w:val="404040" w:themeColor="text1" w:themeTint="BF"/>
                <w:sz w:val="28"/>
                <w:szCs w:val="28"/>
                <w:lang w:eastAsia="ru-RU"/>
              </w:rPr>
            </w:pPr>
            <w:r w:rsidRPr="005D25F3">
              <w:rPr>
                <w:rFonts w:eastAsia="Times New Roman" w:cstheme="minorHAnsi"/>
                <w:color w:val="404040" w:themeColor="text1" w:themeTint="BF"/>
                <w:sz w:val="28"/>
                <w:szCs w:val="28"/>
                <w:lang w:eastAsia="ru-RU"/>
              </w:rPr>
              <w:t>Как</w:t>
            </w:r>
            <w:r w:rsidR="00FB1FA0" w:rsidRPr="005D25F3">
              <w:rPr>
                <w:rFonts w:eastAsia="Times New Roman" w:cstheme="minorHAnsi"/>
                <w:color w:val="404040" w:themeColor="text1" w:themeTint="BF"/>
                <w:sz w:val="28"/>
                <w:szCs w:val="28"/>
                <w:lang w:eastAsia="ru-RU"/>
              </w:rPr>
              <w:t xml:space="preserve"> найти код по ОКПДТР?</w:t>
            </w:r>
          </w:p>
        </w:tc>
        <w:tc>
          <w:tcPr>
            <w:tcW w:w="324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F59040C" w14:textId="46759650" w:rsidR="00FB1FA0" w:rsidRPr="005D25F3" w:rsidRDefault="00FB1FA0" w:rsidP="00EA0AA5">
            <w:pPr>
              <w:pStyle w:val="a3"/>
              <w:shd w:val="clear" w:color="auto" w:fill="FFFFFF"/>
              <w:spacing w:before="0" w:beforeAutospacing="0" w:after="0" w:afterAutospacing="0"/>
              <w:rPr>
                <w:rStyle w:val="contentpasted1"/>
                <w:rFonts w:asciiTheme="minorHAnsi" w:hAnsiTheme="minorHAnsi" w:cstheme="minorHAnsi"/>
                <w:color w:val="404040" w:themeColor="text1" w:themeTint="BF"/>
                <w:sz w:val="28"/>
                <w:szCs w:val="28"/>
                <w:bdr w:val="none" w:sz="0" w:space="0" w:color="auto" w:frame="1"/>
              </w:rPr>
            </w:pPr>
            <w:r w:rsidRPr="005D25F3">
              <w:rPr>
                <w:rStyle w:val="contentpasted1"/>
                <w:rFonts w:asciiTheme="minorHAnsi" w:hAnsiTheme="minorHAnsi" w:cstheme="minorHAnsi"/>
                <w:color w:val="404040" w:themeColor="text1" w:themeTint="BF"/>
                <w:sz w:val="28"/>
                <w:szCs w:val="28"/>
                <w:bdr w:val="none" w:sz="0" w:space="0" w:color="auto" w:frame="1"/>
              </w:rPr>
              <w:t xml:space="preserve">Для определения </w:t>
            </w:r>
            <w:r w:rsidR="00EA0AA5" w:rsidRPr="005D25F3">
              <w:rPr>
                <w:rStyle w:val="contentpasted1"/>
                <w:rFonts w:asciiTheme="minorHAnsi" w:hAnsiTheme="minorHAnsi" w:cstheme="minorHAnsi"/>
                <w:color w:val="404040" w:themeColor="text1" w:themeTint="BF"/>
                <w:sz w:val="28"/>
                <w:szCs w:val="28"/>
                <w:bdr w:val="none" w:sz="0" w:space="0" w:color="auto" w:frame="1"/>
              </w:rPr>
              <w:t xml:space="preserve">кода </w:t>
            </w:r>
            <w:r w:rsidRPr="005D25F3">
              <w:rPr>
                <w:rStyle w:val="contentpasted1"/>
                <w:rFonts w:asciiTheme="minorHAnsi" w:hAnsiTheme="minorHAnsi" w:cstheme="minorHAnsi"/>
                <w:color w:val="404040" w:themeColor="text1" w:themeTint="BF"/>
                <w:sz w:val="28"/>
                <w:szCs w:val="28"/>
                <w:bdr w:val="none" w:sz="0" w:space="0" w:color="auto" w:frame="1"/>
              </w:rPr>
              <w:t>ОКПДТР</w:t>
            </w:r>
            <w:r w:rsidR="00EA0AA5" w:rsidRPr="005D25F3">
              <w:rPr>
                <w:rStyle w:val="contentpasted1"/>
                <w:rFonts w:asciiTheme="minorHAnsi" w:hAnsiTheme="minorHAnsi" w:cstheme="minorHAnsi"/>
                <w:color w:val="404040" w:themeColor="text1" w:themeTint="BF"/>
                <w:sz w:val="28"/>
                <w:szCs w:val="28"/>
                <w:bdr w:val="none" w:sz="0" w:space="0" w:color="auto" w:frame="1"/>
              </w:rPr>
              <w:t xml:space="preserve"> должности (профессии, специальности) воз</w:t>
            </w:r>
            <w:r w:rsidRPr="005D25F3">
              <w:rPr>
                <w:rStyle w:val="contentpasted1"/>
                <w:rFonts w:asciiTheme="minorHAnsi" w:hAnsiTheme="minorHAnsi" w:cstheme="minorHAnsi"/>
                <w:color w:val="404040" w:themeColor="text1" w:themeTint="BF"/>
                <w:sz w:val="28"/>
                <w:szCs w:val="28"/>
                <w:bdr w:val="none" w:sz="0" w:space="0" w:color="auto" w:frame="1"/>
              </w:rPr>
              <w:t xml:space="preserve">можно воспользоваться ресурсом </w:t>
            </w:r>
            <w:hyperlink r:id="rId16" w:tgtFrame="_blank" w:history="1">
              <w:r w:rsidRPr="005D25F3">
                <w:rPr>
                  <w:rStyle w:val="contentpasted1"/>
                  <w:rFonts w:asciiTheme="minorHAnsi" w:hAnsiTheme="minorHAnsi" w:cstheme="minorHAnsi"/>
                  <w:color w:val="404040" w:themeColor="text1" w:themeTint="BF"/>
                  <w:sz w:val="28"/>
                  <w:szCs w:val="28"/>
                </w:rPr>
                <w:t>https://info.vcot.info/reference/okpdtr/</w:t>
              </w:r>
            </w:hyperlink>
            <w:r w:rsidR="00137F32" w:rsidRPr="005D25F3">
              <w:rPr>
                <w:rStyle w:val="contentpasted1"/>
                <w:rFonts w:asciiTheme="minorHAnsi" w:hAnsiTheme="minorHAnsi" w:cstheme="minorHAnsi"/>
                <w:color w:val="404040" w:themeColor="text1" w:themeTint="BF"/>
                <w:sz w:val="28"/>
                <w:szCs w:val="28"/>
              </w:rPr>
              <w:t>.</w:t>
            </w:r>
          </w:p>
          <w:p w14:paraId="14FD3613" w14:textId="0DB2C929" w:rsidR="00FB1FA0" w:rsidRPr="005D25F3" w:rsidRDefault="00FB1FA0" w:rsidP="00EA0AA5">
            <w:pPr>
              <w:pStyle w:val="a3"/>
              <w:shd w:val="clear" w:color="auto" w:fill="FFFFFF"/>
              <w:spacing w:before="0" w:beforeAutospacing="0" w:after="0" w:afterAutospacing="0"/>
              <w:rPr>
                <w:rStyle w:val="contentpasted1"/>
                <w:rFonts w:asciiTheme="minorHAnsi" w:hAnsiTheme="minorHAnsi" w:cstheme="minorHAnsi"/>
                <w:color w:val="404040" w:themeColor="text1" w:themeTint="BF"/>
                <w:sz w:val="28"/>
                <w:szCs w:val="28"/>
                <w:bdr w:val="none" w:sz="0" w:space="0" w:color="auto" w:frame="1"/>
              </w:rPr>
            </w:pPr>
          </w:p>
        </w:tc>
      </w:tr>
      <w:tr w:rsidR="00CB0AB6" w:rsidRPr="005D25F3" w14:paraId="5061E205" w14:textId="77777777" w:rsidTr="00CB0AB6">
        <w:trPr>
          <w:trHeight w:val="229"/>
        </w:trPr>
        <w:tc>
          <w:tcPr>
            <w:tcW w:w="176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647851C" w14:textId="2EB4F7DB" w:rsidR="00FB1FA0" w:rsidRPr="005D25F3" w:rsidRDefault="00FE438A" w:rsidP="004E0A06">
            <w:pPr>
              <w:rPr>
                <w:rFonts w:cstheme="minorHAnsi"/>
                <w:color w:val="404040" w:themeColor="text1" w:themeTint="BF"/>
                <w:sz w:val="28"/>
                <w:szCs w:val="28"/>
              </w:rPr>
            </w:pPr>
            <w:r w:rsidRPr="005D25F3">
              <w:rPr>
                <w:rFonts w:cstheme="minorHAnsi"/>
                <w:color w:val="404040" w:themeColor="text1" w:themeTint="BF"/>
                <w:sz w:val="28"/>
                <w:szCs w:val="28"/>
              </w:rPr>
              <w:t>Не можем загрузить таблицу</w:t>
            </w:r>
            <w:r w:rsidR="004E0A06" w:rsidRPr="005D25F3">
              <w:rPr>
                <w:rFonts w:cstheme="minorHAnsi"/>
                <w:color w:val="404040" w:themeColor="text1" w:themeTint="BF"/>
                <w:sz w:val="28"/>
                <w:szCs w:val="28"/>
              </w:rPr>
              <w:t>,</w:t>
            </w:r>
            <w:r w:rsidRPr="005D25F3">
              <w:rPr>
                <w:rFonts w:cstheme="minorHAnsi"/>
                <w:color w:val="404040" w:themeColor="text1" w:themeTint="BF"/>
                <w:sz w:val="28"/>
                <w:szCs w:val="28"/>
              </w:rPr>
              <w:t xml:space="preserve"> заполненную в </w:t>
            </w:r>
            <w:r w:rsidRPr="005D25F3">
              <w:rPr>
                <w:rFonts w:cstheme="minorHAnsi"/>
                <w:color w:val="404040" w:themeColor="text1" w:themeTint="BF"/>
                <w:sz w:val="28"/>
                <w:szCs w:val="28"/>
                <w:lang w:val="en-US"/>
              </w:rPr>
              <w:t>Excel</w:t>
            </w:r>
            <w:r w:rsidRPr="005D25F3">
              <w:rPr>
                <w:rFonts w:cstheme="minorHAnsi"/>
                <w:color w:val="404040" w:themeColor="text1" w:themeTint="BF"/>
                <w:sz w:val="28"/>
                <w:szCs w:val="28"/>
              </w:rPr>
              <w:t xml:space="preserve"> </w:t>
            </w:r>
            <w:r w:rsidR="004E0A06" w:rsidRPr="005D25F3">
              <w:rPr>
                <w:rFonts w:cstheme="minorHAnsi"/>
                <w:color w:val="404040" w:themeColor="text1" w:themeTint="BF"/>
                <w:sz w:val="28"/>
                <w:szCs w:val="28"/>
              </w:rPr>
              <w:t>для размещения на</w:t>
            </w:r>
            <w:r w:rsidRPr="005D25F3">
              <w:rPr>
                <w:rFonts w:cstheme="minorHAnsi"/>
                <w:color w:val="404040" w:themeColor="text1" w:themeTint="BF"/>
                <w:sz w:val="28"/>
                <w:szCs w:val="28"/>
              </w:rPr>
              <w:t xml:space="preserve"> платформ</w:t>
            </w:r>
            <w:r w:rsidR="004E0A06" w:rsidRPr="005D25F3">
              <w:rPr>
                <w:rFonts w:cstheme="minorHAnsi"/>
                <w:color w:val="404040" w:themeColor="text1" w:themeTint="BF"/>
                <w:sz w:val="28"/>
                <w:szCs w:val="28"/>
              </w:rPr>
              <w:t>е опроса</w:t>
            </w:r>
            <w:r w:rsidRPr="005D25F3">
              <w:rPr>
                <w:rFonts w:cstheme="minorHAnsi"/>
                <w:color w:val="404040" w:themeColor="text1" w:themeTint="BF"/>
                <w:sz w:val="28"/>
                <w:szCs w:val="28"/>
              </w:rPr>
              <w:t>, что делать?</w:t>
            </w:r>
          </w:p>
          <w:p w14:paraId="30CA8BEB" w14:textId="77777777" w:rsidR="00AB1558" w:rsidRPr="005D25F3" w:rsidRDefault="00AB1558" w:rsidP="004E0A06">
            <w:pPr>
              <w:rPr>
                <w:rFonts w:cstheme="minorHAnsi"/>
                <w:color w:val="404040" w:themeColor="text1" w:themeTint="BF"/>
                <w:sz w:val="28"/>
                <w:szCs w:val="28"/>
                <w:highlight w:val="green"/>
              </w:rPr>
            </w:pPr>
          </w:p>
          <w:p w14:paraId="65667CE0" w14:textId="77777777" w:rsidR="00FE438A" w:rsidRPr="005D25F3" w:rsidRDefault="00FE438A" w:rsidP="004E0A06">
            <w:pPr>
              <w:rPr>
                <w:rFonts w:cstheme="minorHAnsi"/>
                <w:color w:val="404040" w:themeColor="text1" w:themeTint="BF"/>
                <w:sz w:val="28"/>
                <w:szCs w:val="28"/>
              </w:rPr>
            </w:pPr>
          </w:p>
        </w:tc>
        <w:tc>
          <w:tcPr>
            <w:tcW w:w="324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3716858" w14:textId="1C0989F4" w:rsidR="00FB1FA0" w:rsidRPr="002852BC" w:rsidRDefault="005D25F3" w:rsidP="003E12DA">
            <w:pPr>
              <w:shd w:val="clear" w:color="auto" w:fill="FFFFFF"/>
              <w:rPr>
                <w:rFonts w:cstheme="minorHAnsi"/>
                <w:color w:val="404040" w:themeColor="text1" w:themeTint="BF"/>
                <w:sz w:val="28"/>
                <w:szCs w:val="28"/>
              </w:rPr>
            </w:pPr>
            <w:r w:rsidRPr="002852BC">
              <w:rPr>
                <w:rFonts w:cstheme="minorHAnsi"/>
                <w:color w:val="404040" w:themeColor="text1" w:themeTint="BF"/>
                <w:sz w:val="28"/>
                <w:szCs w:val="28"/>
                <w:bdr w:val="none" w:sz="0" w:space="0" w:color="auto" w:frame="1"/>
                <w:shd w:val="clear" w:color="auto" w:fill="FFFFFF"/>
              </w:rPr>
              <w:t xml:space="preserve">Проверить </w:t>
            </w:r>
            <w:r w:rsidR="00FB1FA0" w:rsidRPr="002852BC">
              <w:rPr>
                <w:rFonts w:cstheme="minorHAnsi"/>
                <w:color w:val="404040" w:themeColor="text1" w:themeTint="BF"/>
                <w:sz w:val="28"/>
                <w:szCs w:val="28"/>
              </w:rPr>
              <w:t xml:space="preserve">файл </w:t>
            </w:r>
            <w:r w:rsidR="00FB1FA0" w:rsidRPr="002852BC">
              <w:rPr>
                <w:rFonts w:cstheme="minorHAnsi"/>
                <w:color w:val="404040" w:themeColor="text1" w:themeTint="BF"/>
                <w:sz w:val="28"/>
                <w:szCs w:val="28"/>
                <w:lang w:val="en-US"/>
              </w:rPr>
              <w:t>Excel</w:t>
            </w:r>
            <w:r w:rsidRPr="002852BC">
              <w:rPr>
                <w:rFonts w:cstheme="minorHAnsi"/>
                <w:color w:val="404040" w:themeColor="text1" w:themeTint="BF"/>
                <w:sz w:val="28"/>
                <w:szCs w:val="28"/>
              </w:rPr>
              <w:t>, в нем могут быть</w:t>
            </w:r>
            <w:r w:rsidR="003E12DA" w:rsidRPr="002852BC">
              <w:rPr>
                <w:rFonts w:cstheme="minorHAnsi"/>
                <w:color w:val="404040" w:themeColor="text1" w:themeTint="BF"/>
                <w:sz w:val="28"/>
                <w:szCs w:val="28"/>
              </w:rPr>
              <w:t xml:space="preserve"> ошибки!</w:t>
            </w:r>
          </w:p>
          <w:p w14:paraId="52DBB122" w14:textId="300243E9" w:rsidR="00FB1FA0" w:rsidRPr="002852BC" w:rsidRDefault="00FB1FA0" w:rsidP="004E0A06">
            <w:pPr>
              <w:rPr>
                <w:rFonts w:cstheme="minorHAnsi"/>
                <w:bCs/>
                <w:color w:val="404040" w:themeColor="text1" w:themeTint="BF"/>
                <w:sz w:val="28"/>
                <w:szCs w:val="28"/>
              </w:rPr>
            </w:pPr>
            <w:r w:rsidRPr="002852BC">
              <w:rPr>
                <w:rFonts w:cstheme="minorHAnsi"/>
                <w:bCs/>
                <w:color w:val="404040" w:themeColor="text1" w:themeTint="BF"/>
                <w:sz w:val="28"/>
                <w:szCs w:val="28"/>
              </w:rPr>
              <w:t xml:space="preserve">1. </w:t>
            </w:r>
            <w:r w:rsidR="003E12DA" w:rsidRPr="002852BC">
              <w:rPr>
                <w:rFonts w:cstheme="minorHAnsi"/>
                <w:bCs/>
                <w:color w:val="404040" w:themeColor="text1" w:themeTint="BF"/>
                <w:sz w:val="28"/>
                <w:szCs w:val="28"/>
              </w:rPr>
              <w:t>Н</w:t>
            </w:r>
            <w:r w:rsidRPr="002852BC">
              <w:rPr>
                <w:rFonts w:cstheme="minorHAnsi"/>
                <w:bCs/>
                <w:color w:val="404040" w:themeColor="text1" w:themeTint="BF"/>
                <w:sz w:val="28"/>
                <w:szCs w:val="28"/>
              </w:rPr>
              <w:t>еверен код ОКЗ</w:t>
            </w:r>
            <w:r w:rsidR="00EA0AA5" w:rsidRPr="002852BC">
              <w:rPr>
                <w:rFonts w:cstheme="minorHAnsi"/>
                <w:bCs/>
                <w:color w:val="404040" w:themeColor="text1" w:themeTint="BF"/>
                <w:sz w:val="28"/>
                <w:szCs w:val="28"/>
              </w:rPr>
              <w:t>:</w:t>
            </w:r>
          </w:p>
          <w:p w14:paraId="6D0E65AC" w14:textId="241E03E6" w:rsidR="00FB1FA0" w:rsidRPr="002852BC" w:rsidRDefault="00FB1FA0" w:rsidP="004E0A06">
            <w:pPr>
              <w:rPr>
                <w:rFonts w:cstheme="minorHAnsi"/>
                <w:color w:val="404040" w:themeColor="text1" w:themeTint="BF"/>
                <w:sz w:val="28"/>
                <w:szCs w:val="28"/>
              </w:rPr>
            </w:pPr>
            <w:r w:rsidRPr="002852BC">
              <w:rPr>
                <w:rFonts w:cstheme="minorHAnsi"/>
                <w:color w:val="404040" w:themeColor="text1" w:themeTint="BF"/>
                <w:sz w:val="28"/>
                <w:szCs w:val="28"/>
              </w:rPr>
              <w:t>Некорректно заполнена графа 3.</w:t>
            </w:r>
          </w:p>
          <w:p w14:paraId="5C5F6E8B" w14:textId="6F86DC8B" w:rsidR="00AB1558" w:rsidRPr="002852BC" w:rsidRDefault="00AB1558" w:rsidP="004E0A06">
            <w:pPr>
              <w:rPr>
                <w:rFonts w:cstheme="minorHAnsi"/>
                <w:color w:val="404040" w:themeColor="text1" w:themeTint="BF"/>
                <w:sz w:val="28"/>
                <w:szCs w:val="28"/>
              </w:rPr>
            </w:pPr>
            <w:r w:rsidRPr="002852BC">
              <w:rPr>
                <w:rFonts w:cstheme="minorHAnsi"/>
                <w:color w:val="404040" w:themeColor="text1" w:themeTint="BF"/>
                <w:sz w:val="28"/>
                <w:szCs w:val="28"/>
              </w:rPr>
              <w:t xml:space="preserve">При заполнении графы 3 «Код начальной группы занятий (по ОКЗ)» необходимо использовать код начальной группы ОКЗ (4 цифры, ХХХХ, без контрольного числа) в соответствии с документом </w:t>
            </w:r>
            <w:r w:rsidR="00EA0AA5" w:rsidRPr="002852BC">
              <w:rPr>
                <w:rFonts w:cstheme="minorHAnsi"/>
                <w:color w:val="404040" w:themeColor="text1" w:themeTint="BF"/>
                <w:sz w:val="28"/>
                <w:szCs w:val="28"/>
              </w:rPr>
              <w:t>«</w:t>
            </w:r>
            <w:r w:rsidRPr="002852BC">
              <w:rPr>
                <w:rFonts w:cstheme="minorHAnsi"/>
                <w:color w:val="404040" w:themeColor="text1" w:themeTint="BF"/>
                <w:sz w:val="28"/>
                <w:szCs w:val="28"/>
              </w:rPr>
              <w:t>Общероссийский классификатор занятий (ОКЗ)</w:t>
            </w:r>
            <w:r w:rsidR="00EA0AA5" w:rsidRPr="002852BC">
              <w:rPr>
                <w:rFonts w:cstheme="minorHAnsi"/>
                <w:color w:val="404040" w:themeColor="text1" w:themeTint="BF"/>
                <w:sz w:val="28"/>
                <w:szCs w:val="28"/>
              </w:rPr>
              <w:t>»</w:t>
            </w:r>
            <w:r w:rsidRPr="002852BC">
              <w:rPr>
                <w:rFonts w:cstheme="minorHAnsi"/>
                <w:color w:val="404040" w:themeColor="text1" w:themeTint="BF"/>
                <w:sz w:val="28"/>
                <w:szCs w:val="28"/>
              </w:rPr>
              <w:t>, принят и введен в действие приказом Росстандарта от 12.12.2014 г. №2020-ст «ОК 010-2014 (МСКЗ-08)» (с изменениями и дополнениями)</w:t>
            </w:r>
            <w:r w:rsidR="00EA0AA5" w:rsidRPr="002852BC">
              <w:rPr>
                <w:rFonts w:cstheme="minorHAnsi"/>
                <w:color w:val="404040" w:themeColor="text1" w:themeTint="BF"/>
                <w:sz w:val="28"/>
                <w:szCs w:val="28"/>
              </w:rPr>
              <w:t>.</w:t>
            </w:r>
          </w:p>
          <w:p w14:paraId="5420BC76" w14:textId="2829E3D1" w:rsidR="00AB1558" w:rsidRPr="002852BC" w:rsidRDefault="00AB1558" w:rsidP="004E0A06">
            <w:pPr>
              <w:rPr>
                <w:rFonts w:cstheme="minorHAnsi"/>
                <w:color w:val="404040" w:themeColor="text1" w:themeTint="BF"/>
                <w:sz w:val="28"/>
                <w:szCs w:val="28"/>
              </w:rPr>
            </w:pPr>
            <w:r w:rsidRPr="002852BC">
              <w:rPr>
                <w:rFonts w:cstheme="minorHAnsi"/>
                <w:color w:val="404040" w:themeColor="text1" w:themeTint="BF"/>
                <w:sz w:val="28"/>
                <w:szCs w:val="28"/>
              </w:rPr>
              <w:t>Если для должности (профессии, специальности) штатного расписания затруднительно определить код начальной группы занятий по ОКЗ, то необходимо выбрать наиболее подходящий код</w:t>
            </w:r>
            <w:r w:rsidR="00CB0AB6" w:rsidRPr="002852BC">
              <w:rPr>
                <w:rFonts w:cstheme="minorHAnsi"/>
                <w:color w:val="404040" w:themeColor="text1" w:themeTint="BF"/>
                <w:sz w:val="28"/>
                <w:szCs w:val="28"/>
              </w:rPr>
              <w:t>.</w:t>
            </w:r>
          </w:p>
          <w:p w14:paraId="56DEFB3E" w14:textId="77777777" w:rsidR="00CB0AB6" w:rsidRPr="002852BC" w:rsidRDefault="00CB0AB6" w:rsidP="004E0A06">
            <w:pPr>
              <w:rPr>
                <w:rFonts w:cstheme="minorHAnsi"/>
                <w:color w:val="404040" w:themeColor="text1" w:themeTint="BF"/>
                <w:sz w:val="28"/>
                <w:szCs w:val="28"/>
              </w:rPr>
            </w:pPr>
          </w:p>
          <w:p w14:paraId="1C128293" w14:textId="2EC3B48A" w:rsidR="00FB1FA0" w:rsidRPr="002852BC" w:rsidRDefault="00FB1FA0" w:rsidP="00CB0AB6">
            <w:pPr>
              <w:rPr>
                <w:rFonts w:cstheme="minorHAnsi"/>
                <w:bCs/>
                <w:color w:val="404040" w:themeColor="text1" w:themeTint="BF"/>
                <w:sz w:val="28"/>
                <w:szCs w:val="28"/>
              </w:rPr>
            </w:pPr>
            <w:r w:rsidRPr="002852BC">
              <w:rPr>
                <w:rFonts w:cstheme="minorHAnsi"/>
                <w:bCs/>
                <w:color w:val="404040" w:themeColor="text1" w:themeTint="BF"/>
                <w:sz w:val="28"/>
                <w:szCs w:val="28"/>
              </w:rPr>
              <w:t xml:space="preserve">2. </w:t>
            </w:r>
            <w:r w:rsidR="003E12DA" w:rsidRPr="002852BC">
              <w:rPr>
                <w:rFonts w:cstheme="minorHAnsi"/>
                <w:bCs/>
                <w:color w:val="404040" w:themeColor="text1" w:themeTint="BF"/>
                <w:sz w:val="28"/>
                <w:szCs w:val="28"/>
              </w:rPr>
              <w:t>Н</w:t>
            </w:r>
            <w:r w:rsidR="00CB0AB6" w:rsidRPr="002852BC">
              <w:rPr>
                <w:rFonts w:cstheme="minorHAnsi"/>
                <w:bCs/>
                <w:color w:val="404040" w:themeColor="text1" w:themeTint="BF"/>
                <w:sz w:val="28"/>
                <w:szCs w:val="28"/>
              </w:rPr>
              <w:t>еверен код ОКПДТР:</w:t>
            </w:r>
          </w:p>
          <w:p w14:paraId="515D283D" w14:textId="43F31C88" w:rsidR="00FB1FA0" w:rsidRPr="002852BC" w:rsidRDefault="00FB1FA0" w:rsidP="004E0A06">
            <w:pPr>
              <w:rPr>
                <w:rFonts w:cstheme="minorHAnsi"/>
                <w:color w:val="404040" w:themeColor="text1" w:themeTint="BF"/>
                <w:sz w:val="28"/>
                <w:szCs w:val="28"/>
              </w:rPr>
            </w:pPr>
            <w:r w:rsidRPr="002852BC">
              <w:rPr>
                <w:rFonts w:cstheme="minorHAnsi"/>
                <w:color w:val="404040" w:themeColor="text1" w:themeTint="BF"/>
                <w:sz w:val="28"/>
                <w:szCs w:val="28"/>
              </w:rPr>
              <w:t>Некорректно заполнена графа 4.</w:t>
            </w:r>
          </w:p>
          <w:p w14:paraId="7DDD7A28" w14:textId="14D757CD" w:rsidR="00AB1558" w:rsidRPr="002852BC" w:rsidRDefault="00AB1558" w:rsidP="004E0A06">
            <w:pPr>
              <w:rPr>
                <w:rFonts w:cstheme="minorHAnsi"/>
                <w:color w:val="404040" w:themeColor="text1" w:themeTint="BF"/>
                <w:sz w:val="28"/>
                <w:szCs w:val="28"/>
              </w:rPr>
            </w:pPr>
            <w:r w:rsidRPr="002852BC">
              <w:rPr>
                <w:rFonts w:cstheme="minorHAnsi"/>
                <w:color w:val="404040" w:themeColor="text1" w:themeTint="BF"/>
                <w:sz w:val="28"/>
                <w:szCs w:val="28"/>
              </w:rPr>
              <w:t xml:space="preserve">При заполнении графы 4 «Код ОКПДТР» необходимо использовать код ОКПДТР (5 цифр, ХХХХХ) в соответствии с документом </w:t>
            </w:r>
            <w:r w:rsidR="00CB0AB6" w:rsidRPr="002852BC">
              <w:rPr>
                <w:rFonts w:cstheme="minorHAnsi"/>
                <w:color w:val="404040" w:themeColor="text1" w:themeTint="BF"/>
                <w:sz w:val="28"/>
                <w:szCs w:val="28"/>
              </w:rPr>
              <w:t>«</w:t>
            </w:r>
            <w:r w:rsidRPr="002852BC">
              <w:rPr>
                <w:rFonts w:cstheme="minorHAnsi"/>
                <w:color w:val="404040" w:themeColor="text1" w:themeTint="BF"/>
                <w:sz w:val="28"/>
                <w:szCs w:val="28"/>
              </w:rPr>
              <w:t xml:space="preserve">Общероссийский классификатор профессий рабочих, должностей служащих и тарифных разрядов ОК 016-94 </w:t>
            </w:r>
            <w:r w:rsidRPr="002852BC">
              <w:rPr>
                <w:rFonts w:cstheme="minorHAnsi"/>
                <w:color w:val="404040" w:themeColor="text1" w:themeTint="BF"/>
                <w:sz w:val="28"/>
                <w:szCs w:val="28"/>
              </w:rPr>
              <w:lastRenderedPageBreak/>
              <w:t>(ОКПДТР)</w:t>
            </w:r>
            <w:r w:rsidR="00CB0AB6" w:rsidRPr="002852BC">
              <w:rPr>
                <w:rFonts w:cstheme="minorHAnsi"/>
                <w:color w:val="404040" w:themeColor="text1" w:themeTint="BF"/>
                <w:sz w:val="28"/>
                <w:szCs w:val="28"/>
              </w:rPr>
              <w:t>»</w:t>
            </w:r>
            <w:r w:rsidRPr="002852BC">
              <w:rPr>
                <w:rFonts w:cstheme="minorHAnsi"/>
                <w:color w:val="404040" w:themeColor="text1" w:themeTint="BF"/>
                <w:sz w:val="28"/>
                <w:szCs w:val="28"/>
              </w:rPr>
              <w:t>, принят постановлением Госстандарта РФ от 26.12. 1994 г. №367 (с изменениями и дополнениями)</w:t>
            </w:r>
            <w:r w:rsidR="00CB0AB6" w:rsidRPr="002852BC">
              <w:rPr>
                <w:rFonts w:cstheme="minorHAnsi"/>
                <w:color w:val="404040" w:themeColor="text1" w:themeTint="BF"/>
                <w:sz w:val="28"/>
                <w:szCs w:val="28"/>
              </w:rPr>
              <w:t>.</w:t>
            </w:r>
          </w:p>
          <w:p w14:paraId="34A4541B" w14:textId="37548601" w:rsidR="00AB1558" w:rsidRPr="002852BC" w:rsidRDefault="00AB1558" w:rsidP="004E0A06">
            <w:pPr>
              <w:rPr>
                <w:rFonts w:cstheme="minorHAnsi"/>
                <w:color w:val="404040" w:themeColor="text1" w:themeTint="BF"/>
                <w:sz w:val="28"/>
                <w:szCs w:val="28"/>
              </w:rPr>
            </w:pPr>
            <w:r w:rsidRPr="002852BC">
              <w:rPr>
                <w:rFonts w:cstheme="minorHAnsi"/>
                <w:color w:val="404040" w:themeColor="text1" w:themeTint="BF"/>
                <w:sz w:val="28"/>
                <w:szCs w:val="28"/>
              </w:rPr>
              <w:t>Если в списке ОКПДТР отсутствует выбранная должность (профессия, специальность), то в графе 4 необходимо оставить ячейку пустой</w:t>
            </w:r>
            <w:r w:rsidR="00CB0AB6" w:rsidRPr="002852BC">
              <w:rPr>
                <w:rFonts w:cstheme="minorHAnsi"/>
                <w:color w:val="404040" w:themeColor="text1" w:themeTint="BF"/>
                <w:sz w:val="28"/>
                <w:szCs w:val="28"/>
              </w:rPr>
              <w:t>.</w:t>
            </w:r>
          </w:p>
          <w:p w14:paraId="40A5AE94" w14:textId="77777777" w:rsidR="003E12DA" w:rsidRPr="002852BC" w:rsidRDefault="003E12DA" w:rsidP="004E0A06">
            <w:pPr>
              <w:rPr>
                <w:rFonts w:cstheme="minorHAnsi"/>
                <w:color w:val="404040" w:themeColor="text1" w:themeTint="BF"/>
                <w:sz w:val="28"/>
                <w:szCs w:val="28"/>
              </w:rPr>
            </w:pPr>
          </w:p>
          <w:p w14:paraId="45175990" w14:textId="5C836207" w:rsidR="00AB1558" w:rsidRPr="002852BC" w:rsidRDefault="00AB1558" w:rsidP="004E0A06">
            <w:pPr>
              <w:rPr>
                <w:rFonts w:eastAsia="Times New Roman" w:cstheme="minorHAnsi"/>
                <w:bCs/>
                <w:color w:val="404040" w:themeColor="text1" w:themeTint="BF"/>
                <w:sz w:val="28"/>
                <w:szCs w:val="28"/>
                <w:lang w:eastAsia="ru-RU"/>
              </w:rPr>
            </w:pPr>
            <w:r w:rsidRPr="002852BC">
              <w:rPr>
                <w:rFonts w:cstheme="minorHAnsi"/>
                <w:bCs/>
                <w:color w:val="404040" w:themeColor="text1" w:themeTint="BF"/>
                <w:sz w:val="28"/>
                <w:szCs w:val="28"/>
              </w:rPr>
              <w:t xml:space="preserve">3. </w:t>
            </w:r>
            <w:r w:rsidR="003E12DA" w:rsidRPr="002852BC">
              <w:rPr>
                <w:rFonts w:cstheme="minorHAnsi"/>
                <w:bCs/>
                <w:color w:val="404040" w:themeColor="text1" w:themeTint="BF"/>
                <w:sz w:val="28"/>
                <w:szCs w:val="28"/>
              </w:rPr>
              <w:t>Т</w:t>
            </w:r>
            <w:r w:rsidRPr="002852BC">
              <w:rPr>
                <w:rFonts w:eastAsia="Times New Roman" w:cstheme="minorHAnsi"/>
                <w:bCs/>
                <w:color w:val="404040" w:themeColor="text1" w:themeTint="BF"/>
                <w:sz w:val="28"/>
                <w:szCs w:val="28"/>
                <w:lang w:eastAsia="ru-RU"/>
              </w:rPr>
              <w:t>аблиц</w:t>
            </w:r>
            <w:r w:rsidR="00CB0AB6" w:rsidRPr="002852BC">
              <w:rPr>
                <w:rFonts w:eastAsia="Times New Roman" w:cstheme="minorHAnsi"/>
                <w:bCs/>
                <w:color w:val="404040" w:themeColor="text1" w:themeTint="BF"/>
                <w:sz w:val="28"/>
                <w:szCs w:val="28"/>
                <w:lang w:eastAsia="ru-RU"/>
              </w:rPr>
              <w:t>а</w:t>
            </w:r>
            <w:r w:rsidR="00FE438A" w:rsidRPr="002852BC">
              <w:rPr>
                <w:rFonts w:eastAsia="Times New Roman" w:cstheme="minorHAnsi"/>
                <w:bCs/>
                <w:color w:val="404040" w:themeColor="text1" w:themeTint="BF"/>
                <w:sz w:val="28"/>
                <w:szCs w:val="28"/>
                <w:lang w:eastAsia="ru-RU"/>
              </w:rPr>
              <w:t xml:space="preserve"> не соответствует рекомендованному</w:t>
            </w:r>
            <w:r w:rsidR="00CB0AB6" w:rsidRPr="002852BC">
              <w:rPr>
                <w:rFonts w:eastAsia="Times New Roman" w:cstheme="minorHAnsi"/>
                <w:bCs/>
                <w:color w:val="404040" w:themeColor="text1" w:themeTint="BF"/>
                <w:sz w:val="28"/>
                <w:szCs w:val="28"/>
                <w:lang w:eastAsia="ru-RU"/>
              </w:rPr>
              <w:t xml:space="preserve"> шаблону:</w:t>
            </w:r>
          </w:p>
          <w:p w14:paraId="76BBB7C9" w14:textId="209E0E3A" w:rsidR="00AB1558" w:rsidRPr="002852BC" w:rsidRDefault="00AB1558" w:rsidP="004E0A06">
            <w:pPr>
              <w:textAlignment w:val="baseline"/>
              <w:rPr>
                <w:rFonts w:eastAsia="Times New Roman" w:cstheme="minorHAnsi"/>
                <w:color w:val="404040" w:themeColor="text1" w:themeTint="BF"/>
                <w:sz w:val="28"/>
                <w:szCs w:val="28"/>
                <w:bdr w:val="none" w:sz="0" w:space="0" w:color="auto" w:frame="1"/>
                <w:lang w:eastAsia="ru-RU"/>
              </w:rPr>
            </w:pPr>
            <w:r w:rsidRPr="002852BC">
              <w:rPr>
                <w:rFonts w:eastAsia="Times New Roman" w:cstheme="minorHAnsi"/>
                <w:color w:val="404040" w:themeColor="text1" w:themeTint="BF"/>
                <w:sz w:val="28"/>
                <w:szCs w:val="28"/>
                <w:bdr w:val="none" w:sz="0" w:space="0" w:color="auto" w:frame="1"/>
                <w:lang w:eastAsia="ru-RU"/>
              </w:rPr>
              <w:t>Для заполнения анкеты в формате EXCEL необходимо скачать форму</w:t>
            </w:r>
            <w:r w:rsidR="00CB0AB6" w:rsidRPr="002852BC">
              <w:rPr>
                <w:rFonts w:eastAsia="Times New Roman" w:cstheme="minorHAnsi"/>
                <w:color w:val="404040" w:themeColor="text1" w:themeTint="BF"/>
                <w:sz w:val="28"/>
                <w:szCs w:val="28"/>
                <w:bdr w:val="none" w:sz="0" w:space="0" w:color="auto" w:frame="1"/>
                <w:lang w:eastAsia="ru-RU"/>
              </w:rPr>
              <w:t>, шаблон таблицы,</w:t>
            </w:r>
            <w:r w:rsidRPr="002852BC">
              <w:rPr>
                <w:rFonts w:eastAsia="Times New Roman" w:cstheme="minorHAnsi"/>
                <w:color w:val="404040" w:themeColor="text1" w:themeTint="BF"/>
                <w:sz w:val="28"/>
                <w:szCs w:val="28"/>
                <w:bdr w:val="none" w:sz="0" w:space="0" w:color="auto" w:frame="1"/>
                <w:lang w:eastAsia="ru-RU"/>
              </w:rPr>
              <w:t xml:space="preserve"> для этого нажать кнопку «Скачать данные в XLS»</w:t>
            </w:r>
          </w:p>
          <w:p w14:paraId="2E3D80B5" w14:textId="44B0D3F3" w:rsidR="00AB1558" w:rsidRPr="002852BC" w:rsidRDefault="00AB1558" w:rsidP="004E0A06">
            <w:pPr>
              <w:textAlignment w:val="baseline"/>
              <w:rPr>
                <w:rFonts w:eastAsia="Times New Roman" w:cstheme="minorHAnsi"/>
                <w:color w:val="404040" w:themeColor="text1" w:themeTint="BF"/>
                <w:sz w:val="28"/>
                <w:szCs w:val="28"/>
                <w:bdr w:val="none" w:sz="0" w:space="0" w:color="auto" w:frame="1"/>
                <w:lang w:eastAsia="ru-RU"/>
              </w:rPr>
            </w:pPr>
            <w:r w:rsidRPr="002852BC">
              <w:rPr>
                <w:rFonts w:eastAsia="Times New Roman" w:cstheme="minorHAnsi"/>
                <w:color w:val="404040" w:themeColor="text1" w:themeTint="BF"/>
                <w:sz w:val="28"/>
                <w:szCs w:val="28"/>
                <w:bdr w:val="none" w:sz="0" w:space="0" w:color="auto" w:frame="1"/>
                <w:lang w:eastAsia="ru-RU"/>
              </w:rPr>
              <w:t>В сохраненной таблице ЗАПРЕЩАЕТСЯ изменять структуру таблицы</w:t>
            </w:r>
            <w:r w:rsidR="00CB0AB6" w:rsidRPr="002852BC">
              <w:rPr>
                <w:rFonts w:eastAsia="Times New Roman" w:cstheme="minorHAnsi"/>
                <w:color w:val="404040" w:themeColor="text1" w:themeTint="BF"/>
                <w:sz w:val="28"/>
                <w:szCs w:val="28"/>
                <w:bdr w:val="none" w:sz="0" w:space="0" w:color="auto" w:frame="1"/>
                <w:lang w:eastAsia="ru-RU"/>
              </w:rPr>
              <w:t xml:space="preserve">, </w:t>
            </w:r>
            <w:r w:rsidRPr="002852BC">
              <w:rPr>
                <w:rFonts w:eastAsia="Times New Roman" w:cstheme="minorHAnsi"/>
                <w:color w:val="404040" w:themeColor="text1" w:themeTint="BF"/>
                <w:sz w:val="28"/>
                <w:szCs w:val="28"/>
                <w:bdr w:val="none" w:sz="0" w:space="0" w:color="auto" w:frame="1"/>
                <w:lang w:eastAsia="ru-RU"/>
              </w:rPr>
              <w:t>добавлять столбцы</w:t>
            </w:r>
            <w:r w:rsidR="00CB0AB6" w:rsidRPr="002852BC">
              <w:rPr>
                <w:rFonts w:eastAsia="Times New Roman" w:cstheme="minorHAnsi"/>
                <w:color w:val="404040" w:themeColor="text1" w:themeTint="BF"/>
                <w:sz w:val="28"/>
                <w:szCs w:val="28"/>
                <w:bdr w:val="none" w:sz="0" w:space="0" w:color="auto" w:frame="1"/>
                <w:lang w:eastAsia="ru-RU"/>
              </w:rPr>
              <w:t xml:space="preserve">, </w:t>
            </w:r>
            <w:r w:rsidRPr="002852BC">
              <w:rPr>
                <w:rFonts w:eastAsia="Times New Roman" w:cstheme="minorHAnsi"/>
                <w:color w:val="404040" w:themeColor="text1" w:themeTint="BF"/>
                <w:sz w:val="28"/>
                <w:szCs w:val="28"/>
                <w:bdr w:val="none" w:sz="0" w:space="0" w:color="auto" w:frame="1"/>
                <w:lang w:eastAsia="ru-RU"/>
              </w:rPr>
              <w:t>менять формат ячеек</w:t>
            </w:r>
            <w:r w:rsidR="00CB0AB6" w:rsidRPr="002852BC">
              <w:rPr>
                <w:rFonts w:eastAsia="Times New Roman" w:cstheme="minorHAnsi"/>
                <w:color w:val="404040" w:themeColor="text1" w:themeTint="BF"/>
                <w:sz w:val="28"/>
                <w:szCs w:val="28"/>
                <w:bdr w:val="none" w:sz="0" w:space="0" w:color="auto" w:frame="1"/>
                <w:lang w:eastAsia="ru-RU"/>
              </w:rPr>
              <w:t xml:space="preserve">, </w:t>
            </w:r>
            <w:r w:rsidRPr="002852BC">
              <w:rPr>
                <w:rFonts w:eastAsia="Times New Roman" w:cstheme="minorHAnsi"/>
                <w:color w:val="404040" w:themeColor="text1" w:themeTint="BF"/>
                <w:sz w:val="28"/>
                <w:szCs w:val="28"/>
                <w:bdr w:val="none" w:sz="0" w:space="0" w:color="auto" w:frame="1"/>
                <w:lang w:eastAsia="ru-RU"/>
              </w:rPr>
              <w:t>объединять ячейки</w:t>
            </w:r>
            <w:r w:rsidR="00CB0AB6" w:rsidRPr="002852BC">
              <w:rPr>
                <w:rFonts w:eastAsia="Times New Roman" w:cstheme="minorHAnsi"/>
                <w:color w:val="404040" w:themeColor="text1" w:themeTint="BF"/>
                <w:sz w:val="28"/>
                <w:szCs w:val="28"/>
                <w:bdr w:val="none" w:sz="0" w:space="0" w:color="auto" w:frame="1"/>
                <w:lang w:eastAsia="ru-RU"/>
              </w:rPr>
              <w:t xml:space="preserve">, </w:t>
            </w:r>
            <w:r w:rsidRPr="002852BC">
              <w:rPr>
                <w:rFonts w:eastAsia="Times New Roman" w:cstheme="minorHAnsi"/>
                <w:color w:val="404040" w:themeColor="text1" w:themeTint="BF"/>
                <w:sz w:val="28"/>
                <w:szCs w:val="28"/>
                <w:bdr w:val="none" w:sz="0" w:space="0" w:color="auto" w:frame="1"/>
                <w:lang w:eastAsia="ru-RU"/>
              </w:rPr>
              <w:t>менять название столбцов</w:t>
            </w:r>
            <w:r w:rsidR="00CB0AB6" w:rsidRPr="002852BC">
              <w:rPr>
                <w:rFonts w:eastAsia="Times New Roman" w:cstheme="minorHAnsi"/>
                <w:color w:val="404040" w:themeColor="text1" w:themeTint="BF"/>
                <w:sz w:val="28"/>
                <w:szCs w:val="28"/>
                <w:bdr w:val="none" w:sz="0" w:space="0" w:color="auto" w:frame="1"/>
                <w:lang w:eastAsia="ru-RU"/>
              </w:rPr>
              <w:t xml:space="preserve">, </w:t>
            </w:r>
            <w:r w:rsidRPr="002852BC">
              <w:rPr>
                <w:rFonts w:eastAsia="Times New Roman" w:cstheme="minorHAnsi"/>
                <w:color w:val="404040" w:themeColor="text1" w:themeTint="BF"/>
                <w:sz w:val="28"/>
                <w:szCs w:val="28"/>
                <w:bdr w:val="none" w:sz="0" w:space="0" w:color="auto" w:frame="1"/>
                <w:lang w:eastAsia="ru-RU"/>
              </w:rPr>
              <w:t>оставлять пустые строки</w:t>
            </w:r>
            <w:r w:rsidR="00CB0AB6" w:rsidRPr="002852BC">
              <w:rPr>
                <w:rFonts w:eastAsia="Times New Roman" w:cstheme="minorHAnsi"/>
                <w:color w:val="404040" w:themeColor="text1" w:themeTint="BF"/>
                <w:sz w:val="28"/>
                <w:szCs w:val="28"/>
                <w:bdr w:val="none" w:sz="0" w:space="0" w:color="auto" w:frame="1"/>
                <w:lang w:eastAsia="ru-RU"/>
              </w:rPr>
              <w:t>.</w:t>
            </w:r>
          </w:p>
          <w:p w14:paraId="1BFE5E30" w14:textId="076BE199" w:rsidR="00AB1558" w:rsidRPr="002852BC" w:rsidRDefault="00AB1558" w:rsidP="004E0A06">
            <w:pPr>
              <w:textAlignment w:val="baseline"/>
              <w:rPr>
                <w:rFonts w:eastAsia="Times New Roman" w:cstheme="minorHAnsi"/>
                <w:color w:val="404040" w:themeColor="text1" w:themeTint="BF"/>
                <w:sz w:val="28"/>
                <w:szCs w:val="28"/>
                <w:bdr w:val="none" w:sz="0" w:space="0" w:color="auto" w:frame="1"/>
                <w:lang w:eastAsia="ru-RU"/>
              </w:rPr>
            </w:pPr>
            <w:r w:rsidRPr="002852BC">
              <w:rPr>
                <w:rFonts w:eastAsia="Times New Roman" w:cstheme="minorHAnsi"/>
                <w:color w:val="404040" w:themeColor="text1" w:themeTint="BF"/>
                <w:sz w:val="28"/>
                <w:szCs w:val="28"/>
                <w:bdr w:val="none" w:sz="0" w:space="0" w:color="auto" w:frame="1"/>
                <w:lang w:eastAsia="ru-RU"/>
              </w:rPr>
              <w:t xml:space="preserve">Таблица с изменённой структурой не </w:t>
            </w:r>
            <w:r w:rsidR="00CB0AB6" w:rsidRPr="002852BC">
              <w:rPr>
                <w:rFonts w:eastAsia="Times New Roman" w:cstheme="minorHAnsi"/>
                <w:color w:val="404040" w:themeColor="text1" w:themeTint="BF"/>
                <w:sz w:val="28"/>
                <w:szCs w:val="28"/>
                <w:bdr w:val="none" w:sz="0" w:space="0" w:color="auto" w:frame="1"/>
                <w:lang w:eastAsia="ru-RU"/>
              </w:rPr>
              <w:t>может быть</w:t>
            </w:r>
            <w:r w:rsidRPr="002852BC">
              <w:rPr>
                <w:rFonts w:eastAsia="Times New Roman" w:cstheme="minorHAnsi"/>
                <w:color w:val="404040" w:themeColor="text1" w:themeTint="BF"/>
                <w:sz w:val="28"/>
                <w:szCs w:val="28"/>
                <w:bdr w:val="none" w:sz="0" w:space="0" w:color="auto" w:frame="1"/>
                <w:lang w:eastAsia="ru-RU"/>
              </w:rPr>
              <w:t xml:space="preserve"> загружена на платформу опроса</w:t>
            </w:r>
            <w:r w:rsidR="00CB0AB6" w:rsidRPr="002852BC">
              <w:rPr>
                <w:rFonts w:eastAsia="Times New Roman" w:cstheme="minorHAnsi"/>
                <w:color w:val="404040" w:themeColor="text1" w:themeTint="BF"/>
                <w:sz w:val="28"/>
                <w:szCs w:val="28"/>
                <w:bdr w:val="none" w:sz="0" w:space="0" w:color="auto" w:frame="1"/>
                <w:lang w:eastAsia="ru-RU"/>
              </w:rPr>
              <w:t xml:space="preserve">. </w:t>
            </w:r>
            <w:r w:rsidRPr="002852BC">
              <w:rPr>
                <w:rFonts w:eastAsia="Times New Roman" w:cstheme="minorHAnsi"/>
                <w:color w:val="404040" w:themeColor="text1" w:themeTint="BF"/>
                <w:sz w:val="28"/>
                <w:szCs w:val="28"/>
                <w:bdr w:val="none" w:sz="0" w:space="0" w:color="auto" w:frame="1"/>
                <w:lang w:eastAsia="ru-RU"/>
              </w:rPr>
              <w:t>Необходимо заполнять таблиц</w:t>
            </w:r>
            <w:r w:rsidR="00CB0AB6" w:rsidRPr="002852BC">
              <w:rPr>
                <w:rFonts w:eastAsia="Times New Roman" w:cstheme="minorHAnsi"/>
                <w:color w:val="404040" w:themeColor="text1" w:themeTint="BF"/>
                <w:sz w:val="28"/>
                <w:szCs w:val="28"/>
                <w:bdr w:val="none" w:sz="0" w:space="0" w:color="auto" w:frame="1"/>
                <w:lang w:eastAsia="ru-RU"/>
              </w:rPr>
              <w:t>у</w:t>
            </w:r>
            <w:r w:rsidRPr="002852BC">
              <w:rPr>
                <w:rFonts w:eastAsia="Times New Roman" w:cstheme="minorHAnsi"/>
                <w:color w:val="404040" w:themeColor="text1" w:themeTint="BF"/>
                <w:sz w:val="28"/>
                <w:szCs w:val="28"/>
                <w:bdr w:val="none" w:sz="0" w:space="0" w:color="auto" w:frame="1"/>
                <w:lang w:eastAsia="ru-RU"/>
              </w:rPr>
              <w:t>, которая сохранена с платформы</w:t>
            </w:r>
            <w:r w:rsidR="00CB0AB6" w:rsidRPr="002852BC">
              <w:rPr>
                <w:rFonts w:eastAsia="Times New Roman" w:cstheme="minorHAnsi"/>
                <w:color w:val="404040" w:themeColor="text1" w:themeTint="BF"/>
                <w:sz w:val="28"/>
                <w:szCs w:val="28"/>
                <w:bdr w:val="none" w:sz="0" w:space="0" w:color="auto" w:frame="1"/>
                <w:lang w:eastAsia="ru-RU"/>
              </w:rPr>
              <w:t xml:space="preserve"> опроса.</w:t>
            </w:r>
          </w:p>
          <w:p w14:paraId="08701EFF" w14:textId="4D9C596F" w:rsidR="00AB1558" w:rsidRPr="002852BC" w:rsidRDefault="00AB1558" w:rsidP="004E0A06">
            <w:pPr>
              <w:rPr>
                <w:rFonts w:cstheme="minorHAnsi"/>
                <w:color w:val="404040" w:themeColor="text1" w:themeTint="BF"/>
                <w:sz w:val="28"/>
                <w:szCs w:val="28"/>
              </w:rPr>
            </w:pPr>
          </w:p>
        </w:tc>
      </w:tr>
      <w:tr w:rsidR="00CB0AB6" w:rsidRPr="005D25F3" w14:paraId="400B5371" w14:textId="77777777" w:rsidTr="00CB0AB6">
        <w:trPr>
          <w:trHeight w:val="229"/>
        </w:trPr>
        <w:tc>
          <w:tcPr>
            <w:tcW w:w="176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628BB4C" w14:textId="1C514F1C" w:rsidR="00FB1FA0" w:rsidRPr="005D25F3" w:rsidRDefault="00FB1FA0" w:rsidP="004E0A06">
            <w:pPr>
              <w:textAlignment w:val="baseline"/>
              <w:rPr>
                <w:rFonts w:eastAsia="Times New Roman" w:cstheme="minorHAnsi"/>
                <w:color w:val="404040" w:themeColor="text1" w:themeTint="BF"/>
                <w:sz w:val="28"/>
                <w:szCs w:val="28"/>
                <w:lang w:eastAsia="ru-RU"/>
              </w:rPr>
            </w:pPr>
            <w:r w:rsidRPr="005D25F3">
              <w:rPr>
                <w:rFonts w:eastAsia="Times New Roman" w:cstheme="minorHAnsi"/>
                <w:color w:val="404040" w:themeColor="text1" w:themeTint="BF"/>
                <w:sz w:val="28"/>
                <w:szCs w:val="28"/>
                <w:lang w:eastAsia="ru-RU"/>
              </w:rPr>
              <w:lastRenderedPageBreak/>
              <w:t xml:space="preserve">Если для должностей (профессий, специальностей) нет кода ОКЗ, как </w:t>
            </w:r>
            <w:r w:rsidR="00FE438A" w:rsidRPr="005D25F3">
              <w:rPr>
                <w:rFonts w:eastAsia="Times New Roman" w:cstheme="minorHAnsi"/>
                <w:color w:val="404040" w:themeColor="text1" w:themeTint="BF"/>
                <w:sz w:val="28"/>
                <w:szCs w:val="28"/>
                <w:lang w:eastAsia="ru-RU"/>
              </w:rPr>
              <w:t xml:space="preserve">определить начальный код по </w:t>
            </w:r>
            <w:r w:rsidRPr="005D25F3">
              <w:rPr>
                <w:rFonts w:eastAsia="Times New Roman" w:cstheme="minorHAnsi"/>
                <w:color w:val="404040" w:themeColor="text1" w:themeTint="BF"/>
                <w:sz w:val="28"/>
                <w:szCs w:val="28"/>
                <w:lang w:eastAsia="ru-RU"/>
              </w:rPr>
              <w:t>ОКЗ?</w:t>
            </w:r>
          </w:p>
          <w:p w14:paraId="73A63882" w14:textId="77777777" w:rsidR="00AD6592" w:rsidRPr="005D25F3" w:rsidRDefault="00AD6592" w:rsidP="004E0A06">
            <w:pPr>
              <w:textAlignment w:val="baseline"/>
              <w:rPr>
                <w:rFonts w:cstheme="minorHAnsi"/>
                <w:color w:val="404040" w:themeColor="text1" w:themeTint="BF"/>
                <w:sz w:val="28"/>
                <w:szCs w:val="28"/>
              </w:rPr>
            </w:pPr>
          </w:p>
          <w:p w14:paraId="4AD2D4A1" w14:textId="77777777" w:rsidR="00AD6592" w:rsidRPr="005D25F3" w:rsidRDefault="00AD6592" w:rsidP="004E0A06">
            <w:pPr>
              <w:textAlignment w:val="baseline"/>
              <w:rPr>
                <w:rFonts w:cstheme="minorHAnsi"/>
                <w:color w:val="404040" w:themeColor="text1" w:themeTint="BF"/>
                <w:sz w:val="28"/>
                <w:szCs w:val="28"/>
              </w:rPr>
            </w:pPr>
          </w:p>
        </w:tc>
        <w:tc>
          <w:tcPr>
            <w:tcW w:w="324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4F0425E" w14:textId="77777777" w:rsidR="00FB1FA0" w:rsidRPr="002852BC" w:rsidRDefault="00FB1FA0" w:rsidP="004E0A06">
            <w:pPr>
              <w:rPr>
                <w:rFonts w:cstheme="minorHAnsi"/>
                <w:color w:val="404040" w:themeColor="text1" w:themeTint="BF"/>
                <w:sz w:val="28"/>
                <w:szCs w:val="28"/>
              </w:rPr>
            </w:pPr>
            <w:r w:rsidRPr="002852BC">
              <w:rPr>
                <w:rFonts w:cstheme="minorHAnsi"/>
                <w:color w:val="404040" w:themeColor="text1" w:themeTint="BF"/>
                <w:sz w:val="28"/>
                <w:szCs w:val="28"/>
              </w:rPr>
              <w:t>Согласно идеологии ОКЗ любая должность может быть отнесена к определенной группе занятий.</w:t>
            </w:r>
          </w:p>
          <w:p w14:paraId="102EB9E3" w14:textId="77777777" w:rsidR="00FB1FA0" w:rsidRPr="002852BC" w:rsidRDefault="00FB1FA0" w:rsidP="004E0A06">
            <w:pPr>
              <w:rPr>
                <w:rFonts w:cstheme="minorHAnsi"/>
                <w:color w:val="404040" w:themeColor="text1" w:themeTint="BF"/>
                <w:sz w:val="28"/>
                <w:szCs w:val="28"/>
              </w:rPr>
            </w:pPr>
            <w:r w:rsidRPr="002852BC">
              <w:rPr>
                <w:rFonts w:cstheme="minorHAnsi"/>
                <w:color w:val="404040" w:themeColor="text1" w:themeTint="BF"/>
                <w:sz w:val="28"/>
                <w:szCs w:val="28"/>
              </w:rPr>
              <w:t>Необходимо выбрать наиболее подходящий код ОКЗ</w:t>
            </w:r>
          </w:p>
          <w:p w14:paraId="6B9DF39B" w14:textId="77777777" w:rsidR="00FB1FA0" w:rsidRPr="002852BC" w:rsidRDefault="00FB1FA0" w:rsidP="004E0A06">
            <w:pPr>
              <w:pStyle w:val="a3"/>
              <w:shd w:val="clear" w:color="auto" w:fill="FFFFFF"/>
              <w:spacing w:before="0" w:beforeAutospacing="0" w:after="0" w:afterAutospacing="0"/>
              <w:rPr>
                <w:rFonts w:asciiTheme="minorHAnsi" w:hAnsiTheme="minorHAnsi" w:cstheme="minorHAnsi"/>
                <w:color w:val="404040" w:themeColor="text1" w:themeTint="BF"/>
                <w:sz w:val="28"/>
                <w:szCs w:val="28"/>
              </w:rPr>
            </w:pPr>
            <w:r w:rsidRPr="002852BC">
              <w:rPr>
                <w:rStyle w:val="contentpasted1"/>
                <w:rFonts w:asciiTheme="minorHAnsi" w:hAnsiTheme="minorHAnsi" w:cstheme="minorHAnsi"/>
                <w:color w:val="404040" w:themeColor="text1" w:themeTint="BF"/>
                <w:sz w:val="28"/>
                <w:szCs w:val="28"/>
                <w:bdr w:val="none" w:sz="0" w:space="0" w:color="auto" w:frame="1"/>
              </w:rPr>
              <w:t xml:space="preserve">Для определения ОКЗ по профессиям/должностям можно воспользоваться ресурсом </w:t>
            </w:r>
            <w:hyperlink r:id="rId17" w:tgtFrame="_blank" w:history="1">
              <w:r w:rsidRPr="002852BC">
                <w:rPr>
                  <w:rStyle w:val="a4"/>
                  <w:rFonts w:asciiTheme="minorHAnsi" w:hAnsiTheme="minorHAnsi" w:cstheme="minorHAnsi"/>
                  <w:color w:val="404040" w:themeColor="text1" w:themeTint="BF"/>
                  <w:sz w:val="28"/>
                  <w:szCs w:val="28"/>
                  <w:u w:val="none"/>
                  <w:bdr w:val="none" w:sz="0" w:space="0" w:color="auto" w:frame="1"/>
                </w:rPr>
                <w:t>https://info.vcot.info/reference/okpdtr/</w:t>
              </w:r>
            </w:hyperlink>
            <w:r w:rsidRPr="002852BC">
              <w:rPr>
                <w:rFonts w:asciiTheme="minorHAnsi" w:hAnsiTheme="minorHAnsi" w:cstheme="minorHAnsi"/>
                <w:color w:val="404040" w:themeColor="text1" w:themeTint="BF"/>
                <w:sz w:val="28"/>
                <w:szCs w:val="28"/>
                <w:bdr w:val="none" w:sz="0" w:space="0" w:color="auto" w:frame="1"/>
              </w:rPr>
              <w:t> - соответствие позиций ОКПДТР и ОКЗ</w:t>
            </w:r>
          </w:p>
          <w:p w14:paraId="25977FB7" w14:textId="37DA5284" w:rsidR="00FB1FA0" w:rsidRPr="002852BC" w:rsidRDefault="00FB1FA0" w:rsidP="004E0A06">
            <w:pPr>
              <w:rPr>
                <w:rFonts w:cstheme="minorHAnsi"/>
                <w:color w:val="404040" w:themeColor="text1" w:themeTint="BF"/>
                <w:sz w:val="28"/>
                <w:szCs w:val="28"/>
              </w:rPr>
            </w:pPr>
          </w:p>
        </w:tc>
      </w:tr>
      <w:tr w:rsidR="00CB0AB6" w:rsidRPr="005D25F3" w14:paraId="73AA7C69" w14:textId="77777777" w:rsidTr="00CB0AB6">
        <w:trPr>
          <w:trHeight w:val="229"/>
        </w:trPr>
        <w:tc>
          <w:tcPr>
            <w:tcW w:w="176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D8CE63A" w14:textId="1FBF4FFE" w:rsidR="009439CC" w:rsidRPr="005D25F3" w:rsidRDefault="009439CC" w:rsidP="004E0A06">
            <w:pPr>
              <w:rPr>
                <w:rFonts w:cstheme="minorHAnsi"/>
                <w:color w:val="404040" w:themeColor="text1" w:themeTint="BF"/>
                <w:sz w:val="28"/>
                <w:szCs w:val="28"/>
              </w:rPr>
            </w:pPr>
            <w:r w:rsidRPr="005D25F3">
              <w:rPr>
                <w:rFonts w:cstheme="minorHAnsi"/>
                <w:color w:val="404040" w:themeColor="text1" w:themeTint="BF"/>
                <w:sz w:val="28"/>
                <w:szCs w:val="28"/>
              </w:rPr>
              <w:t xml:space="preserve">Если должность (профессия, специальность) не из списка ОКПДТР, как </w:t>
            </w:r>
            <w:r w:rsidR="00FE438A" w:rsidRPr="005D25F3">
              <w:rPr>
                <w:rFonts w:cstheme="minorHAnsi"/>
                <w:color w:val="404040" w:themeColor="text1" w:themeTint="BF"/>
                <w:sz w:val="28"/>
                <w:szCs w:val="28"/>
              </w:rPr>
              <w:t>определить код ОКПДТР</w:t>
            </w:r>
            <w:r w:rsidRPr="005D25F3">
              <w:rPr>
                <w:rFonts w:cstheme="minorHAnsi"/>
                <w:color w:val="404040" w:themeColor="text1" w:themeTint="BF"/>
                <w:sz w:val="28"/>
                <w:szCs w:val="28"/>
              </w:rPr>
              <w:t>?</w:t>
            </w:r>
          </w:p>
          <w:p w14:paraId="7169002E" w14:textId="77777777" w:rsidR="009439CC" w:rsidRPr="005D25F3" w:rsidRDefault="009439CC" w:rsidP="004E0A06">
            <w:pPr>
              <w:rPr>
                <w:rFonts w:cstheme="minorHAnsi"/>
                <w:color w:val="404040" w:themeColor="text1" w:themeTint="BF"/>
                <w:sz w:val="28"/>
                <w:szCs w:val="28"/>
              </w:rPr>
            </w:pPr>
          </w:p>
          <w:p w14:paraId="7D4A00CB" w14:textId="77777777" w:rsidR="00CB0AB6" w:rsidRPr="005D25F3" w:rsidRDefault="00CB0AB6" w:rsidP="004E0A06">
            <w:pPr>
              <w:rPr>
                <w:rFonts w:cstheme="minorHAnsi"/>
                <w:color w:val="404040" w:themeColor="text1" w:themeTint="BF"/>
                <w:sz w:val="28"/>
                <w:szCs w:val="28"/>
              </w:rPr>
            </w:pPr>
          </w:p>
          <w:p w14:paraId="6438DEFE" w14:textId="2412B8D8" w:rsidR="009439CC" w:rsidRPr="005D25F3" w:rsidRDefault="009439CC" w:rsidP="004E0A06">
            <w:pPr>
              <w:rPr>
                <w:rFonts w:cstheme="minorHAnsi"/>
                <w:color w:val="404040" w:themeColor="text1" w:themeTint="BF"/>
                <w:sz w:val="28"/>
                <w:szCs w:val="28"/>
              </w:rPr>
            </w:pPr>
            <w:r w:rsidRPr="005D25F3">
              <w:rPr>
                <w:rFonts w:cstheme="minorHAnsi"/>
                <w:color w:val="404040" w:themeColor="text1" w:themeTint="BF"/>
                <w:sz w:val="28"/>
                <w:szCs w:val="28"/>
              </w:rPr>
              <w:t>Если к должности (профессии, специальности) нет кода ОКПДТР</w:t>
            </w:r>
            <w:r w:rsidR="00CB0AB6" w:rsidRPr="005D25F3">
              <w:rPr>
                <w:rFonts w:cstheme="minorHAnsi"/>
                <w:color w:val="404040" w:themeColor="text1" w:themeTint="BF"/>
                <w:sz w:val="28"/>
                <w:szCs w:val="28"/>
              </w:rPr>
              <w:t xml:space="preserve">, </w:t>
            </w:r>
            <w:r w:rsidRPr="005D25F3">
              <w:rPr>
                <w:rFonts w:cstheme="minorHAnsi"/>
                <w:color w:val="404040" w:themeColor="text1" w:themeTint="BF"/>
                <w:sz w:val="28"/>
                <w:szCs w:val="28"/>
              </w:rPr>
              <w:t xml:space="preserve">как </w:t>
            </w:r>
            <w:r w:rsidR="00FE438A" w:rsidRPr="005D25F3">
              <w:rPr>
                <w:rFonts w:cstheme="minorHAnsi"/>
                <w:color w:val="404040" w:themeColor="text1" w:themeTint="BF"/>
                <w:sz w:val="28"/>
                <w:szCs w:val="28"/>
              </w:rPr>
              <w:t>определить код ОКПДТР</w:t>
            </w:r>
            <w:r w:rsidRPr="005D25F3">
              <w:rPr>
                <w:rFonts w:cstheme="minorHAnsi"/>
                <w:color w:val="404040" w:themeColor="text1" w:themeTint="BF"/>
                <w:sz w:val="28"/>
                <w:szCs w:val="28"/>
              </w:rPr>
              <w:t>?</w:t>
            </w:r>
          </w:p>
        </w:tc>
        <w:tc>
          <w:tcPr>
            <w:tcW w:w="324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E71C44D" w14:textId="55B4B36E" w:rsidR="009439CC" w:rsidRPr="002852BC" w:rsidRDefault="009439CC" w:rsidP="004E0A06">
            <w:pPr>
              <w:rPr>
                <w:rFonts w:cstheme="minorHAnsi"/>
                <w:color w:val="404040" w:themeColor="text1" w:themeTint="BF"/>
                <w:sz w:val="28"/>
                <w:szCs w:val="28"/>
              </w:rPr>
            </w:pPr>
            <w:r w:rsidRPr="002852BC">
              <w:rPr>
                <w:rFonts w:cstheme="minorHAnsi"/>
                <w:color w:val="404040" w:themeColor="text1" w:themeTint="BF"/>
                <w:sz w:val="28"/>
                <w:szCs w:val="28"/>
              </w:rPr>
              <w:t xml:space="preserve">Если </w:t>
            </w:r>
            <w:r w:rsidR="00CB0AB6" w:rsidRPr="002852BC">
              <w:rPr>
                <w:rFonts w:cstheme="minorHAnsi"/>
                <w:color w:val="404040" w:themeColor="text1" w:themeTint="BF"/>
                <w:sz w:val="28"/>
                <w:szCs w:val="28"/>
              </w:rPr>
              <w:t xml:space="preserve">при заполнении на платформе </w:t>
            </w:r>
            <w:r w:rsidRPr="002852BC">
              <w:rPr>
                <w:rFonts w:cstheme="minorHAnsi"/>
                <w:color w:val="404040" w:themeColor="text1" w:themeTint="BF"/>
                <w:sz w:val="28"/>
                <w:szCs w:val="28"/>
              </w:rPr>
              <w:t>в списке ОКПДТР отсутствует выбранная должность (профессия, специальность), то в графе 4 необходимо ввести значение «Не указан».</w:t>
            </w:r>
          </w:p>
          <w:p w14:paraId="742DE7CF" w14:textId="68142786" w:rsidR="009439CC" w:rsidRPr="002852BC" w:rsidRDefault="009439CC" w:rsidP="004E0A06">
            <w:pPr>
              <w:rPr>
                <w:rFonts w:cstheme="minorHAnsi"/>
                <w:color w:val="404040" w:themeColor="text1" w:themeTint="BF"/>
                <w:sz w:val="28"/>
                <w:szCs w:val="28"/>
              </w:rPr>
            </w:pPr>
            <w:r w:rsidRPr="002852BC">
              <w:rPr>
                <w:rFonts w:cstheme="minorHAnsi"/>
                <w:color w:val="404040" w:themeColor="text1" w:themeTint="BF"/>
                <w:sz w:val="28"/>
                <w:szCs w:val="28"/>
              </w:rPr>
              <w:t xml:space="preserve">Если </w:t>
            </w:r>
            <w:r w:rsidR="00CB0AB6" w:rsidRPr="002852BC">
              <w:rPr>
                <w:rFonts w:cstheme="minorHAnsi"/>
                <w:color w:val="404040" w:themeColor="text1" w:themeTint="BF"/>
                <w:sz w:val="28"/>
                <w:szCs w:val="28"/>
              </w:rPr>
              <w:t xml:space="preserve">при заполнении информации в таблице </w:t>
            </w:r>
            <w:r w:rsidR="00CB0AB6" w:rsidRPr="002852BC">
              <w:rPr>
                <w:rFonts w:cstheme="minorHAnsi"/>
                <w:color w:val="404040" w:themeColor="text1" w:themeTint="BF"/>
                <w:sz w:val="28"/>
                <w:szCs w:val="28"/>
                <w:lang w:val="en-US"/>
              </w:rPr>
              <w:t>Excel</w:t>
            </w:r>
            <w:r w:rsidR="00CB0AB6" w:rsidRPr="002852BC">
              <w:rPr>
                <w:rFonts w:cstheme="minorHAnsi"/>
                <w:color w:val="404040" w:themeColor="text1" w:themeTint="BF"/>
                <w:sz w:val="28"/>
                <w:szCs w:val="28"/>
              </w:rPr>
              <w:t xml:space="preserve"> </w:t>
            </w:r>
            <w:r w:rsidRPr="002852BC">
              <w:rPr>
                <w:rFonts w:cstheme="minorHAnsi"/>
                <w:color w:val="404040" w:themeColor="text1" w:themeTint="BF"/>
                <w:sz w:val="28"/>
                <w:szCs w:val="28"/>
              </w:rPr>
              <w:t>в списке ОКПДТР отсутствует выбранная должность (профессия, специальность), то в графе 4 необходимо оставить ячейку пустой</w:t>
            </w:r>
            <w:r w:rsidR="00CB0AB6" w:rsidRPr="002852BC">
              <w:rPr>
                <w:rFonts w:cstheme="minorHAnsi"/>
                <w:color w:val="404040" w:themeColor="text1" w:themeTint="BF"/>
                <w:sz w:val="28"/>
                <w:szCs w:val="28"/>
              </w:rPr>
              <w:t>.</w:t>
            </w:r>
          </w:p>
          <w:p w14:paraId="2022D74E" w14:textId="6A96D79B" w:rsidR="009439CC" w:rsidRPr="002852BC" w:rsidRDefault="009439CC" w:rsidP="004E0A06">
            <w:pPr>
              <w:rPr>
                <w:rFonts w:cstheme="minorHAnsi"/>
                <w:color w:val="404040" w:themeColor="text1" w:themeTint="BF"/>
                <w:sz w:val="28"/>
                <w:szCs w:val="28"/>
              </w:rPr>
            </w:pPr>
          </w:p>
        </w:tc>
      </w:tr>
    </w:tbl>
    <w:p w14:paraId="72004E5A" w14:textId="2C7268DD" w:rsidR="009749C4" w:rsidRPr="005D25F3" w:rsidRDefault="009749C4" w:rsidP="004E0A06">
      <w:pPr>
        <w:rPr>
          <w:rFonts w:ascii="Arial" w:hAnsi="Arial" w:cs="Arial"/>
          <w:sz w:val="28"/>
          <w:szCs w:val="28"/>
        </w:rPr>
      </w:pPr>
    </w:p>
    <w:p w14:paraId="10CAC8DC" w14:textId="2559127E" w:rsidR="00F7078A" w:rsidRPr="002852BC" w:rsidRDefault="00787988" w:rsidP="00787988">
      <w:pPr>
        <w:pStyle w:val="1"/>
        <w:spacing w:before="0" w:beforeAutospacing="0" w:after="0" w:afterAutospacing="0"/>
        <w:jc w:val="center"/>
        <w:rPr>
          <w:rFonts w:asciiTheme="minorHAnsi" w:eastAsiaTheme="minorEastAsia" w:hAnsiTheme="minorHAnsi" w:cstheme="minorHAnsi"/>
          <w:color w:val="0070C0"/>
          <w:sz w:val="36"/>
          <w:szCs w:val="36"/>
        </w:rPr>
      </w:pPr>
      <w:bookmarkStart w:id="4" w:name="_Toc167221744"/>
      <w:r w:rsidRPr="002852BC">
        <w:rPr>
          <w:rFonts w:asciiTheme="minorHAnsi" w:eastAsiaTheme="minorEastAsia" w:hAnsiTheme="minorHAnsi" w:cstheme="minorHAnsi"/>
          <w:color w:val="0070C0"/>
          <w:sz w:val="36"/>
          <w:szCs w:val="36"/>
        </w:rPr>
        <w:lastRenderedPageBreak/>
        <w:t>III РАЗДЕЛ. Вопросы и ответы, связанные с заполнением информации о профессионально-квалификационно</w:t>
      </w:r>
      <w:r w:rsidR="00D565FB" w:rsidRPr="002852BC">
        <w:rPr>
          <w:rFonts w:asciiTheme="minorHAnsi" w:eastAsiaTheme="minorEastAsia" w:hAnsiTheme="minorHAnsi" w:cstheme="minorHAnsi"/>
          <w:color w:val="0070C0"/>
          <w:sz w:val="36"/>
          <w:szCs w:val="36"/>
        </w:rPr>
        <w:t>м составе</w:t>
      </w:r>
      <w:r w:rsidR="002852BC">
        <w:rPr>
          <w:rFonts w:asciiTheme="minorHAnsi" w:eastAsiaTheme="minorEastAsia" w:hAnsiTheme="minorHAnsi" w:cstheme="minorHAnsi"/>
          <w:color w:val="0070C0"/>
          <w:sz w:val="36"/>
          <w:szCs w:val="36"/>
        </w:rPr>
        <w:t xml:space="preserve"> </w:t>
      </w:r>
      <w:r w:rsidRPr="002852BC">
        <w:rPr>
          <w:rFonts w:asciiTheme="minorHAnsi" w:eastAsiaTheme="minorEastAsia" w:hAnsiTheme="minorHAnsi" w:cstheme="minorHAnsi"/>
          <w:color w:val="0070C0"/>
          <w:sz w:val="36"/>
          <w:szCs w:val="36"/>
        </w:rPr>
        <w:t>(графы 5-11 разделов 2-7 опрос</w:t>
      </w:r>
      <w:r w:rsidR="009B4E02" w:rsidRPr="002852BC">
        <w:rPr>
          <w:rFonts w:asciiTheme="minorHAnsi" w:eastAsiaTheme="minorEastAsia" w:hAnsiTheme="minorHAnsi" w:cstheme="minorHAnsi"/>
          <w:color w:val="0070C0"/>
          <w:sz w:val="36"/>
          <w:szCs w:val="36"/>
        </w:rPr>
        <w:t>а</w:t>
      </w:r>
      <w:r w:rsidRPr="002852BC">
        <w:rPr>
          <w:rFonts w:asciiTheme="minorHAnsi" w:eastAsiaTheme="minorEastAsia" w:hAnsiTheme="minorHAnsi" w:cstheme="minorHAnsi"/>
          <w:color w:val="0070C0"/>
          <w:sz w:val="36"/>
          <w:szCs w:val="36"/>
        </w:rPr>
        <w:t>)</w:t>
      </w:r>
      <w:bookmarkEnd w:id="4"/>
    </w:p>
    <w:tbl>
      <w:tblPr>
        <w:tblW w:w="5000" w:type="pct"/>
        <w:tblLayout w:type="fixed"/>
        <w:tblCellMar>
          <w:top w:w="15" w:type="dxa"/>
          <w:left w:w="15" w:type="dxa"/>
          <w:bottom w:w="15" w:type="dxa"/>
          <w:right w:w="15" w:type="dxa"/>
        </w:tblCellMar>
        <w:tblLook w:val="04A0" w:firstRow="1" w:lastRow="0" w:firstColumn="1" w:lastColumn="0" w:noHBand="0" w:noVBand="1"/>
      </w:tblPr>
      <w:tblGrid>
        <w:gridCol w:w="5524"/>
        <w:gridCol w:w="10170"/>
      </w:tblGrid>
      <w:tr w:rsidR="001A2507" w:rsidRPr="005D25F3" w14:paraId="6ECD78CF" w14:textId="77777777" w:rsidTr="00CB0AB6">
        <w:trPr>
          <w:trHeight w:val="170"/>
        </w:trPr>
        <w:tc>
          <w:tcPr>
            <w:tcW w:w="176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E8864A1" w14:textId="4E4AD9F0" w:rsidR="001A2507" w:rsidRPr="005D25F3" w:rsidRDefault="004E0A06" w:rsidP="004E0A06">
            <w:pPr>
              <w:shd w:val="clear" w:color="auto" w:fill="FFFFFF"/>
              <w:jc w:val="center"/>
              <w:rPr>
                <w:rFonts w:cstheme="minorHAnsi"/>
                <w:b/>
                <w:bCs/>
                <w:color w:val="404040" w:themeColor="text1" w:themeTint="BF"/>
                <w:sz w:val="28"/>
                <w:szCs w:val="28"/>
              </w:rPr>
            </w:pPr>
            <w:r w:rsidRPr="005D25F3">
              <w:rPr>
                <w:rFonts w:cstheme="minorHAnsi"/>
                <w:b/>
                <w:bCs/>
                <w:color w:val="404040" w:themeColor="text1" w:themeTint="BF"/>
                <w:sz w:val="28"/>
                <w:szCs w:val="28"/>
              </w:rPr>
              <w:t>Типичные вопросы</w:t>
            </w:r>
          </w:p>
        </w:tc>
        <w:tc>
          <w:tcPr>
            <w:tcW w:w="324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618963FB" w14:textId="3CC11431" w:rsidR="001A2507" w:rsidRPr="005D25F3" w:rsidRDefault="005D25F3" w:rsidP="004E0A06">
            <w:pPr>
              <w:shd w:val="clear" w:color="auto" w:fill="FFFFFF"/>
              <w:jc w:val="center"/>
              <w:rPr>
                <w:rFonts w:cstheme="minorHAnsi"/>
                <w:b/>
                <w:bCs/>
                <w:color w:val="404040" w:themeColor="text1" w:themeTint="BF"/>
                <w:sz w:val="28"/>
                <w:szCs w:val="28"/>
              </w:rPr>
            </w:pPr>
            <w:r w:rsidRPr="005D25F3">
              <w:rPr>
                <w:rFonts w:cstheme="minorHAnsi"/>
                <w:b/>
                <w:bCs/>
                <w:color w:val="404040" w:themeColor="text1" w:themeTint="BF"/>
                <w:sz w:val="28"/>
                <w:szCs w:val="28"/>
              </w:rPr>
              <w:t>О</w:t>
            </w:r>
            <w:r w:rsidR="00CC572C" w:rsidRPr="005D25F3">
              <w:rPr>
                <w:rFonts w:cstheme="minorHAnsi"/>
                <w:b/>
                <w:bCs/>
                <w:color w:val="404040" w:themeColor="text1" w:themeTint="BF"/>
                <w:sz w:val="28"/>
                <w:szCs w:val="28"/>
              </w:rPr>
              <w:t>тветы</w:t>
            </w:r>
          </w:p>
        </w:tc>
      </w:tr>
      <w:tr w:rsidR="00264718" w:rsidRPr="005D25F3" w14:paraId="4E806A91" w14:textId="77777777" w:rsidTr="00CB0AB6">
        <w:trPr>
          <w:trHeight w:val="847"/>
        </w:trPr>
        <w:tc>
          <w:tcPr>
            <w:tcW w:w="176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1536BD0" w14:textId="5CD7A302" w:rsidR="00264718" w:rsidRPr="005D25F3" w:rsidRDefault="00264718" w:rsidP="00264718">
            <w:pPr>
              <w:pStyle w:val="a3"/>
              <w:shd w:val="clear" w:color="auto" w:fill="FFFFFF"/>
              <w:spacing w:before="0" w:beforeAutospacing="0" w:after="0" w:afterAutospacing="0"/>
              <w:rPr>
                <w:rFonts w:asciiTheme="minorHAnsi" w:eastAsiaTheme="minorHAnsi" w:hAnsiTheme="minorHAnsi" w:cstheme="minorHAnsi"/>
                <w:color w:val="404040" w:themeColor="text1" w:themeTint="BF"/>
                <w:sz w:val="28"/>
                <w:szCs w:val="28"/>
                <w:lang w:eastAsia="en-US"/>
              </w:rPr>
            </w:pPr>
            <w:r w:rsidRPr="005D25F3">
              <w:rPr>
                <w:rFonts w:asciiTheme="minorHAnsi" w:eastAsiaTheme="minorHAnsi" w:hAnsiTheme="minorHAnsi" w:cstheme="minorHAnsi"/>
                <w:color w:val="404040" w:themeColor="text1" w:themeTint="BF"/>
                <w:sz w:val="28"/>
                <w:szCs w:val="28"/>
                <w:lang w:eastAsia="en-US"/>
              </w:rPr>
              <w:t>Каких работников включать или не включать в списочную численность? (раздел 1 вопрос 1.9, раздел 2 графа 5)</w:t>
            </w:r>
          </w:p>
        </w:tc>
        <w:tc>
          <w:tcPr>
            <w:tcW w:w="324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8757260" w14:textId="77777777" w:rsidR="00264718" w:rsidRPr="005D25F3" w:rsidRDefault="00264718" w:rsidP="00264718">
            <w:pPr>
              <w:rPr>
                <w:rFonts w:cstheme="minorHAnsi"/>
                <w:color w:val="404040" w:themeColor="text1" w:themeTint="BF"/>
                <w:sz w:val="28"/>
                <w:szCs w:val="28"/>
              </w:rPr>
            </w:pPr>
            <w:r w:rsidRPr="005D25F3">
              <w:rPr>
                <w:rFonts w:cstheme="minorHAnsi"/>
                <w:color w:val="404040" w:themeColor="text1" w:themeTint="BF"/>
                <w:sz w:val="28"/>
                <w:szCs w:val="28"/>
              </w:rPr>
              <w:t>В списочную численность работников включаются наемные работники, работавшие по трудовому договору и выполнявшие постоянную, временную или сезонную работу, а также работавшие собственники организаций, получавшие заработную плату в данной организации.</w:t>
            </w:r>
          </w:p>
          <w:p w14:paraId="6CB19434" w14:textId="77777777" w:rsidR="00264718" w:rsidRPr="005D25F3" w:rsidRDefault="00264718" w:rsidP="00264718">
            <w:pPr>
              <w:rPr>
                <w:rFonts w:cstheme="minorHAnsi"/>
                <w:color w:val="404040" w:themeColor="text1" w:themeTint="BF"/>
                <w:sz w:val="28"/>
                <w:szCs w:val="28"/>
              </w:rPr>
            </w:pPr>
            <w:r w:rsidRPr="005D25F3">
              <w:rPr>
                <w:rFonts w:cstheme="minorHAnsi"/>
                <w:color w:val="404040" w:themeColor="text1" w:themeTint="BF"/>
                <w:sz w:val="28"/>
                <w:szCs w:val="28"/>
              </w:rPr>
              <w:t>Работники, оформленные в соответствии с трудовым договором на неполное рабочее время, учитываются в списочной численности, как целые единицы. Работники, совмещающие в организации несколько профессий, учитываются только один раз по основной профессии.</w:t>
            </w:r>
          </w:p>
          <w:p w14:paraId="738F8C18" w14:textId="77777777" w:rsidR="00264718" w:rsidRPr="005D25F3" w:rsidRDefault="00264718" w:rsidP="00264718">
            <w:pPr>
              <w:shd w:val="clear" w:color="auto" w:fill="FFFFFF"/>
              <w:rPr>
                <w:rFonts w:cstheme="minorHAnsi"/>
                <w:color w:val="404040" w:themeColor="text1" w:themeTint="BF"/>
                <w:sz w:val="28"/>
                <w:szCs w:val="28"/>
              </w:rPr>
            </w:pPr>
            <w:r w:rsidRPr="005D25F3">
              <w:rPr>
                <w:rFonts w:cstheme="minorHAnsi"/>
                <w:color w:val="404040" w:themeColor="text1" w:themeTint="BF"/>
                <w:sz w:val="28"/>
                <w:szCs w:val="28"/>
              </w:rPr>
              <w:t>Не включаются в списочную численность работники:</w:t>
            </w:r>
          </w:p>
          <w:p w14:paraId="64FE62A3" w14:textId="77777777" w:rsidR="00264718" w:rsidRPr="005D25F3" w:rsidRDefault="00264718" w:rsidP="00264718">
            <w:pPr>
              <w:shd w:val="clear" w:color="auto" w:fill="FFFFFF"/>
              <w:rPr>
                <w:rFonts w:cstheme="minorHAnsi"/>
                <w:color w:val="404040" w:themeColor="text1" w:themeTint="BF"/>
                <w:sz w:val="28"/>
                <w:szCs w:val="28"/>
              </w:rPr>
            </w:pPr>
            <w:r w:rsidRPr="005D25F3">
              <w:rPr>
                <w:rFonts w:cstheme="minorHAnsi"/>
                <w:color w:val="404040" w:themeColor="text1" w:themeTint="BF"/>
                <w:sz w:val="28"/>
                <w:szCs w:val="28"/>
              </w:rPr>
              <w:t>1)принятые на работу по совместительству из других организаций;</w:t>
            </w:r>
          </w:p>
          <w:p w14:paraId="0E1AF30A" w14:textId="77777777" w:rsidR="00264718" w:rsidRPr="005D25F3" w:rsidRDefault="00264718" w:rsidP="00264718">
            <w:pPr>
              <w:shd w:val="clear" w:color="auto" w:fill="FFFFFF"/>
              <w:rPr>
                <w:rFonts w:cstheme="minorHAnsi"/>
                <w:color w:val="404040" w:themeColor="text1" w:themeTint="BF"/>
                <w:sz w:val="28"/>
                <w:szCs w:val="28"/>
              </w:rPr>
            </w:pPr>
            <w:r w:rsidRPr="005D25F3">
              <w:rPr>
                <w:rFonts w:cstheme="minorHAnsi"/>
                <w:color w:val="404040" w:themeColor="text1" w:themeTint="BF"/>
                <w:sz w:val="28"/>
                <w:szCs w:val="28"/>
              </w:rPr>
              <w:t>2)выполнявшие работу по договорам гражданско-правового характера.</w:t>
            </w:r>
          </w:p>
          <w:p w14:paraId="3AEA88B8" w14:textId="77777777" w:rsidR="00264718" w:rsidRPr="005D25F3" w:rsidRDefault="00264718" w:rsidP="00264718">
            <w:pPr>
              <w:shd w:val="clear" w:color="auto" w:fill="FFFFFF"/>
              <w:rPr>
                <w:rFonts w:cstheme="minorHAnsi"/>
                <w:color w:val="404040" w:themeColor="text1" w:themeTint="BF"/>
                <w:sz w:val="28"/>
                <w:szCs w:val="28"/>
              </w:rPr>
            </w:pPr>
            <w:r w:rsidRPr="005D25F3">
              <w:rPr>
                <w:rFonts w:cstheme="minorHAnsi"/>
                <w:color w:val="404040" w:themeColor="text1" w:themeTint="BF"/>
                <w:sz w:val="28"/>
                <w:szCs w:val="28"/>
              </w:rPr>
              <w:t>3)привлеченные для работы согласно специальным договорам с государственными организациями на предоставление рабочей силы (лица, отбывающие наказание в виде лишения свободы) и учитываемые в среднесписочной численности работников;</w:t>
            </w:r>
          </w:p>
          <w:p w14:paraId="528BDCA0" w14:textId="77777777" w:rsidR="00264718" w:rsidRPr="005D25F3" w:rsidRDefault="00264718" w:rsidP="00264718">
            <w:pPr>
              <w:shd w:val="clear" w:color="auto" w:fill="FFFFFF"/>
              <w:rPr>
                <w:rFonts w:cstheme="minorHAnsi"/>
                <w:color w:val="404040" w:themeColor="text1" w:themeTint="BF"/>
                <w:sz w:val="28"/>
                <w:szCs w:val="28"/>
              </w:rPr>
            </w:pPr>
            <w:r w:rsidRPr="005D25F3">
              <w:rPr>
                <w:rFonts w:cstheme="minorHAnsi"/>
                <w:color w:val="404040" w:themeColor="text1" w:themeTint="BF"/>
                <w:sz w:val="28"/>
                <w:szCs w:val="28"/>
              </w:rPr>
              <w:t>4)переведенные на работу в другую организацию, если за ними не сохраняется заработная плата, а также направленные на работу за границу;</w:t>
            </w:r>
          </w:p>
          <w:p w14:paraId="5A9BC189" w14:textId="77777777" w:rsidR="00264718" w:rsidRPr="005D25F3" w:rsidRDefault="00264718" w:rsidP="00264718">
            <w:pPr>
              <w:shd w:val="clear" w:color="auto" w:fill="FFFFFF"/>
              <w:rPr>
                <w:rFonts w:cstheme="minorHAnsi"/>
                <w:color w:val="404040" w:themeColor="text1" w:themeTint="BF"/>
                <w:sz w:val="28"/>
                <w:szCs w:val="28"/>
              </w:rPr>
            </w:pPr>
            <w:r w:rsidRPr="005D25F3">
              <w:rPr>
                <w:rFonts w:cstheme="minorHAnsi"/>
                <w:color w:val="404040" w:themeColor="text1" w:themeTint="BF"/>
                <w:sz w:val="28"/>
                <w:szCs w:val="28"/>
              </w:rPr>
              <w:t>5)направленные организацией на обучение с отрывом от работы, получающие стипендию за счет средств организации; лица, с которыми заключен ученический договор на получение образования с выплатой стипендии в период ученичества;</w:t>
            </w:r>
          </w:p>
          <w:p w14:paraId="245C95B0" w14:textId="77777777" w:rsidR="00264718" w:rsidRPr="005D25F3" w:rsidRDefault="00264718" w:rsidP="00264718">
            <w:pPr>
              <w:shd w:val="clear" w:color="auto" w:fill="FFFFFF"/>
              <w:rPr>
                <w:rFonts w:cstheme="minorHAnsi"/>
                <w:color w:val="404040" w:themeColor="text1" w:themeTint="BF"/>
                <w:sz w:val="28"/>
                <w:szCs w:val="28"/>
              </w:rPr>
            </w:pPr>
            <w:r w:rsidRPr="005D25F3">
              <w:rPr>
                <w:rFonts w:cstheme="minorHAnsi"/>
                <w:color w:val="404040" w:themeColor="text1" w:themeTint="BF"/>
                <w:sz w:val="28"/>
                <w:szCs w:val="28"/>
              </w:rPr>
              <w:t>6)подавшие заявление об увольнении и прекратившие работу до истечения срока предупреждения или прекратившие работу без предупреждения работодателя. Они исключаются из списочной численности работников с первого дня невыхода на работу;</w:t>
            </w:r>
          </w:p>
          <w:p w14:paraId="0EE75084" w14:textId="77777777" w:rsidR="00264718" w:rsidRPr="005D25F3" w:rsidRDefault="00264718" w:rsidP="00264718">
            <w:pPr>
              <w:shd w:val="clear" w:color="auto" w:fill="FFFFFF"/>
              <w:rPr>
                <w:rFonts w:cstheme="minorHAnsi"/>
                <w:color w:val="404040" w:themeColor="text1" w:themeTint="BF"/>
                <w:sz w:val="28"/>
                <w:szCs w:val="28"/>
              </w:rPr>
            </w:pPr>
            <w:r w:rsidRPr="005D25F3">
              <w:rPr>
                <w:rFonts w:cstheme="minorHAnsi"/>
                <w:color w:val="404040" w:themeColor="text1" w:themeTint="BF"/>
                <w:sz w:val="28"/>
                <w:szCs w:val="28"/>
              </w:rPr>
              <w:t>7)собственники данной организации, не получающие заработную плату;</w:t>
            </w:r>
          </w:p>
          <w:p w14:paraId="5B0887AE" w14:textId="77777777" w:rsidR="00264718" w:rsidRPr="005D25F3" w:rsidRDefault="00264718" w:rsidP="00264718">
            <w:pPr>
              <w:shd w:val="clear" w:color="auto" w:fill="FFFFFF"/>
              <w:rPr>
                <w:rFonts w:cstheme="minorHAnsi"/>
                <w:color w:val="404040" w:themeColor="text1" w:themeTint="BF"/>
                <w:sz w:val="28"/>
                <w:szCs w:val="28"/>
              </w:rPr>
            </w:pPr>
            <w:r w:rsidRPr="005D25F3">
              <w:rPr>
                <w:rFonts w:cstheme="minorHAnsi"/>
                <w:color w:val="404040" w:themeColor="text1" w:themeTint="BF"/>
                <w:sz w:val="28"/>
                <w:szCs w:val="28"/>
              </w:rPr>
              <w:t>8)члены кооператива, не заключившие трудовых договоров с организацией;</w:t>
            </w:r>
          </w:p>
          <w:p w14:paraId="714A1319" w14:textId="77777777" w:rsidR="00264718" w:rsidRPr="005D25F3" w:rsidRDefault="00264718" w:rsidP="00264718">
            <w:pPr>
              <w:shd w:val="clear" w:color="auto" w:fill="FFFFFF"/>
              <w:rPr>
                <w:rFonts w:cstheme="minorHAnsi"/>
                <w:color w:val="404040" w:themeColor="text1" w:themeTint="BF"/>
                <w:sz w:val="28"/>
                <w:szCs w:val="28"/>
              </w:rPr>
            </w:pPr>
            <w:r w:rsidRPr="005D25F3">
              <w:rPr>
                <w:rFonts w:cstheme="minorHAnsi"/>
                <w:color w:val="404040" w:themeColor="text1" w:themeTint="BF"/>
                <w:sz w:val="28"/>
                <w:szCs w:val="28"/>
              </w:rPr>
              <w:t>9)адвокаты;</w:t>
            </w:r>
          </w:p>
          <w:p w14:paraId="41CB8DB5" w14:textId="77777777" w:rsidR="00264718" w:rsidRPr="005D25F3" w:rsidRDefault="00264718" w:rsidP="00264718">
            <w:pPr>
              <w:shd w:val="clear" w:color="auto" w:fill="FFFFFF"/>
              <w:rPr>
                <w:rFonts w:cstheme="minorHAnsi"/>
                <w:color w:val="404040" w:themeColor="text1" w:themeTint="BF"/>
                <w:sz w:val="28"/>
                <w:szCs w:val="28"/>
              </w:rPr>
            </w:pPr>
            <w:r w:rsidRPr="005D25F3">
              <w:rPr>
                <w:rFonts w:cstheme="minorHAnsi"/>
                <w:color w:val="404040" w:themeColor="text1" w:themeTint="BF"/>
                <w:sz w:val="28"/>
                <w:szCs w:val="28"/>
              </w:rPr>
              <w:lastRenderedPageBreak/>
              <w:t>10)военнослужащие при исполнении ими обязанностей военной службы.</w:t>
            </w:r>
          </w:p>
          <w:p w14:paraId="71A219DF" w14:textId="77777777" w:rsidR="00264718" w:rsidRPr="005D25F3" w:rsidRDefault="00264718" w:rsidP="00264718">
            <w:pPr>
              <w:shd w:val="clear" w:color="auto" w:fill="FFFFFF"/>
              <w:rPr>
                <w:rFonts w:cstheme="minorHAnsi"/>
                <w:color w:val="404040" w:themeColor="text1" w:themeTint="BF"/>
                <w:sz w:val="28"/>
                <w:szCs w:val="28"/>
              </w:rPr>
            </w:pPr>
            <w:r w:rsidRPr="005D25F3">
              <w:rPr>
                <w:rFonts w:cstheme="minorHAnsi"/>
                <w:color w:val="404040" w:themeColor="text1" w:themeTint="BF"/>
                <w:sz w:val="28"/>
                <w:szCs w:val="28"/>
              </w:rPr>
              <w:t> Работник, получающий в одной организации две, полторы или менее одной ставки или оформленный в одной организации как внутренний совместитель, учитывается в списочной численности работников как один человек (целая единица). При этом работник, состоящий в списочном составе организации и выполняющий работы на условиях внутреннего совместительства, учитывается в списочной численности один раз по месту основной работы.</w:t>
            </w:r>
          </w:p>
          <w:p w14:paraId="29F8F29E" w14:textId="5EDC8E45" w:rsidR="00264718" w:rsidRPr="005D25F3" w:rsidRDefault="00264718" w:rsidP="00264718">
            <w:pPr>
              <w:shd w:val="clear" w:color="auto" w:fill="FFFFFF"/>
              <w:rPr>
                <w:rFonts w:cstheme="minorHAnsi"/>
                <w:color w:val="404040" w:themeColor="text1" w:themeTint="BF"/>
                <w:sz w:val="28"/>
                <w:szCs w:val="28"/>
              </w:rPr>
            </w:pPr>
          </w:p>
        </w:tc>
      </w:tr>
      <w:tr w:rsidR="00264718" w:rsidRPr="005D25F3" w14:paraId="76438D35" w14:textId="77777777" w:rsidTr="00CB0AB6">
        <w:trPr>
          <w:trHeight w:val="229"/>
        </w:trPr>
        <w:tc>
          <w:tcPr>
            <w:tcW w:w="176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8D9D974" w14:textId="0BC034ED" w:rsidR="00264718" w:rsidRPr="005D25F3" w:rsidRDefault="00264718" w:rsidP="00264718">
            <w:pPr>
              <w:shd w:val="clear" w:color="auto" w:fill="FFFFFF"/>
              <w:rPr>
                <w:rFonts w:cstheme="minorHAnsi"/>
                <w:color w:val="404040" w:themeColor="text1" w:themeTint="BF"/>
                <w:sz w:val="28"/>
                <w:szCs w:val="28"/>
              </w:rPr>
            </w:pPr>
            <w:r w:rsidRPr="005D25F3">
              <w:rPr>
                <w:rFonts w:cstheme="minorHAnsi"/>
                <w:color w:val="404040" w:themeColor="text1" w:themeTint="BF"/>
                <w:sz w:val="28"/>
                <w:szCs w:val="28"/>
              </w:rPr>
              <w:lastRenderedPageBreak/>
              <w:t>Что указывать в графе 6 разделов 3-7?</w:t>
            </w:r>
          </w:p>
        </w:tc>
        <w:tc>
          <w:tcPr>
            <w:tcW w:w="324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256CE79" w14:textId="77777777" w:rsidR="00264718" w:rsidRPr="005D25F3" w:rsidRDefault="00264718" w:rsidP="00264718">
            <w:pPr>
              <w:shd w:val="clear" w:color="auto" w:fill="FFFFFF"/>
              <w:rPr>
                <w:rFonts w:cstheme="minorHAnsi"/>
                <w:color w:val="404040" w:themeColor="text1" w:themeTint="BF"/>
                <w:sz w:val="28"/>
                <w:szCs w:val="28"/>
              </w:rPr>
            </w:pPr>
            <w:r w:rsidRPr="005D25F3">
              <w:rPr>
                <w:rFonts w:cstheme="minorHAnsi"/>
                <w:color w:val="404040" w:themeColor="text1" w:themeTint="BF"/>
                <w:sz w:val="28"/>
                <w:szCs w:val="28"/>
              </w:rPr>
              <w:t>Необходимо указать прогнозную численность работников на начало года (для дальнейшей обработки просим Вас указать показатель численности, сущностно сопоставимый с показателем «списочная численность»).</w:t>
            </w:r>
          </w:p>
          <w:p w14:paraId="1AC442CE" w14:textId="4FB14623" w:rsidR="00264718" w:rsidRPr="005D25F3" w:rsidRDefault="00264718" w:rsidP="00264718">
            <w:pPr>
              <w:shd w:val="clear" w:color="auto" w:fill="FFFFFF"/>
              <w:rPr>
                <w:rFonts w:cstheme="minorHAnsi"/>
                <w:color w:val="404040" w:themeColor="text1" w:themeTint="BF"/>
                <w:sz w:val="28"/>
                <w:szCs w:val="28"/>
              </w:rPr>
            </w:pPr>
          </w:p>
        </w:tc>
      </w:tr>
      <w:tr w:rsidR="00264718" w:rsidRPr="005D25F3" w14:paraId="6EC7204D" w14:textId="77777777" w:rsidTr="00CB0AB6">
        <w:trPr>
          <w:trHeight w:val="229"/>
        </w:trPr>
        <w:tc>
          <w:tcPr>
            <w:tcW w:w="176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58EA59F" w14:textId="77777777" w:rsidR="00264718" w:rsidRPr="005D25F3" w:rsidRDefault="00264718" w:rsidP="00264718">
            <w:pPr>
              <w:shd w:val="clear" w:color="auto" w:fill="FFFFFF"/>
              <w:textAlignment w:val="baseline"/>
              <w:rPr>
                <w:rFonts w:cstheme="minorHAnsi"/>
                <w:color w:val="404040" w:themeColor="text1" w:themeTint="BF"/>
                <w:sz w:val="28"/>
                <w:szCs w:val="28"/>
              </w:rPr>
            </w:pPr>
            <w:r w:rsidRPr="005D25F3">
              <w:rPr>
                <w:rFonts w:cstheme="minorHAnsi"/>
                <w:color w:val="404040" w:themeColor="text1" w:themeTint="BF"/>
                <w:sz w:val="28"/>
                <w:szCs w:val="28"/>
              </w:rPr>
              <w:t>Что указывать в графе 5 раздела 2?</w:t>
            </w:r>
          </w:p>
          <w:p w14:paraId="3C7489C5" w14:textId="77777777" w:rsidR="00264718" w:rsidRPr="005D25F3" w:rsidRDefault="00264718" w:rsidP="00264718">
            <w:pPr>
              <w:shd w:val="clear" w:color="auto" w:fill="FFFFFF"/>
              <w:textAlignment w:val="baseline"/>
              <w:rPr>
                <w:rFonts w:cstheme="minorHAnsi"/>
                <w:color w:val="404040" w:themeColor="text1" w:themeTint="BF"/>
                <w:sz w:val="28"/>
                <w:szCs w:val="28"/>
              </w:rPr>
            </w:pPr>
          </w:p>
          <w:p w14:paraId="5DD62F91" w14:textId="77777777" w:rsidR="00264718" w:rsidRPr="005D25F3" w:rsidRDefault="00264718" w:rsidP="00264718">
            <w:pPr>
              <w:shd w:val="clear" w:color="auto" w:fill="FFFFFF"/>
              <w:rPr>
                <w:rFonts w:cstheme="minorHAnsi"/>
                <w:color w:val="404040" w:themeColor="text1" w:themeTint="BF"/>
                <w:sz w:val="28"/>
                <w:szCs w:val="28"/>
              </w:rPr>
            </w:pPr>
            <w:r w:rsidRPr="005D25F3">
              <w:rPr>
                <w:rFonts w:cstheme="minorHAnsi"/>
                <w:color w:val="404040" w:themeColor="text1" w:themeTint="BF"/>
                <w:sz w:val="28"/>
                <w:szCs w:val="28"/>
              </w:rPr>
              <w:t>Что нужно указать в разделе 2 анкеты «Профессионально-квалификационный состав работников организации»?</w:t>
            </w:r>
          </w:p>
          <w:p w14:paraId="7CEBC82E" w14:textId="77777777" w:rsidR="00264718" w:rsidRPr="005D25F3" w:rsidRDefault="00264718" w:rsidP="00264718">
            <w:pPr>
              <w:shd w:val="clear" w:color="auto" w:fill="FFFFFF"/>
              <w:textAlignment w:val="baseline"/>
              <w:rPr>
                <w:rFonts w:cstheme="minorHAnsi"/>
                <w:color w:val="404040" w:themeColor="text1" w:themeTint="BF"/>
                <w:sz w:val="28"/>
                <w:szCs w:val="28"/>
              </w:rPr>
            </w:pPr>
          </w:p>
          <w:p w14:paraId="7A71BE85" w14:textId="7C6B8C3C" w:rsidR="00264718" w:rsidRPr="005D25F3" w:rsidRDefault="00264718" w:rsidP="00264718">
            <w:pPr>
              <w:shd w:val="clear" w:color="auto" w:fill="FFFFFF"/>
              <w:rPr>
                <w:rFonts w:cstheme="minorHAnsi"/>
                <w:color w:val="404040" w:themeColor="text1" w:themeTint="BF"/>
                <w:sz w:val="28"/>
                <w:szCs w:val="28"/>
              </w:rPr>
            </w:pPr>
            <w:r w:rsidRPr="005D25F3">
              <w:rPr>
                <w:rFonts w:cstheme="minorHAnsi"/>
                <w:color w:val="404040" w:themeColor="text1" w:themeTint="BF"/>
                <w:sz w:val="28"/>
                <w:szCs w:val="28"/>
              </w:rPr>
              <w:t>Какие должности необходимо отразить в разделе 2 анкеты «Профессионально-квалификационный состав работников организации»?</w:t>
            </w:r>
          </w:p>
        </w:tc>
        <w:tc>
          <w:tcPr>
            <w:tcW w:w="324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170F967" w14:textId="77777777" w:rsidR="00264718" w:rsidRPr="005D25F3" w:rsidRDefault="00264718" w:rsidP="00264718">
            <w:pPr>
              <w:pStyle w:val="a3"/>
              <w:shd w:val="clear" w:color="auto" w:fill="FFFFFF"/>
              <w:spacing w:before="0" w:beforeAutospacing="0" w:after="0" w:afterAutospacing="0"/>
              <w:rPr>
                <w:rFonts w:asciiTheme="minorHAnsi" w:eastAsiaTheme="minorHAnsi" w:hAnsiTheme="minorHAnsi" w:cstheme="minorHAnsi"/>
                <w:color w:val="404040" w:themeColor="text1" w:themeTint="BF"/>
                <w:sz w:val="28"/>
                <w:szCs w:val="28"/>
                <w:lang w:eastAsia="en-US"/>
              </w:rPr>
            </w:pPr>
            <w:r w:rsidRPr="005D25F3">
              <w:rPr>
                <w:rFonts w:asciiTheme="minorHAnsi" w:eastAsiaTheme="minorHAnsi" w:hAnsiTheme="minorHAnsi" w:cstheme="minorHAnsi"/>
                <w:color w:val="404040" w:themeColor="text1" w:themeTint="BF"/>
                <w:sz w:val="28"/>
                <w:szCs w:val="28"/>
                <w:lang w:eastAsia="en-US"/>
              </w:rPr>
              <w:t>Необходимо указать списочную численность в соответствии с указаниями по заполнению формы П-4 (утв. Приказом Росстата №872 от 30.11.2022), кроме внешних совместителей, по состоянию на 31.12.2023 в разрезе должностей/профессий работников (наименование в соответствии со штатным расписанием) с указанием кодов по ОКПДТР и по ОКЗ.</w:t>
            </w:r>
          </w:p>
          <w:p w14:paraId="261CAE00" w14:textId="77777777" w:rsidR="00264718" w:rsidRPr="005D25F3" w:rsidRDefault="00264718" w:rsidP="00264718">
            <w:pPr>
              <w:pStyle w:val="a3"/>
              <w:spacing w:before="0" w:beforeAutospacing="0" w:after="0" w:afterAutospacing="0"/>
              <w:rPr>
                <w:rFonts w:eastAsiaTheme="minorHAnsi"/>
                <w:color w:val="404040" w:themeColor="text1" w:themeTint="BF"/>
                <w:sz w:val="28"/>
                <w:szCs w:val="28"/>
                <w:lang w:eastAsia="en-US"/>
              </w:rPr>
            </w:pPr>
            <w:r w:rsidRPr="005D25F3">
              <w:rPr>
                <w:rFonts w:asciiTheme="minorHAnsi" w:eastAsiaTheme="minorHAnsi" w:hAnsiTheme="minorHAnsi" w:cstheme="minorHAnsi"/>
                <w:color w:val="404040" w:themeColor="text1" w:themeTint="BF"/>
                <w:sz w:val="28"/>
                <w:szCs w:val="28"/>
                <w:lang w:eastAsia="en-US"/>
              </w:rPr>
              <w:t>Рекомендуем прочитать инструкцию по заполнению раздела</w:t>
            </w:r>
            <w:hyperlink r:id="rId18" w:history="1">
              <w:r w:rsidRPr="005D25F3">
                <w:rPr>
                  <w:rFonts w:eastAsiaTheme="minorHAnsi"/>
                  <w:color w:val="404040" w:themeColor="text1" w:themeTint="BF"/>
                  <w:sz w:val="28"/>
                  <w:szCs w:val="28"/>
                  <w:lang w:eastAsia="en-US"/>
                </w:rPr>
                <w:t xml:space="preserve"> </w:t>
              </w:r>
            </w:hyperlink>
          </w:p>
          <w:p w14:paraId="354BF7B7" w14:textId="77777777" w:rsidR="00264718" w:rsidRPr="005D25F3" w:rsidRDefault="00264718" w:rsidP="00264718">
            <w:pPr>
              <w:pStyle w:val="a3"/>
              <w:spacing w:before="0" w:beforeAutospacing="0" w:after="0" w:afterAutospacing="0"/>
              <w:rPr>
                <w:rFonts w:asciiTheme="minorHAnsi" w:eastAsiaTheme="minorHAnsi" w:hAnsiTheme="minorHAnsi" w:cstheme="minorHAnsi"/>
                <w:color w:val="404040" w:themeColor="text1" w:themeTint="BF"/>
                <w:sz w:val="28"/>
                <w:szCs w:val="28"/>
                <w:lang w:eastAsia="en-US"/>
              </w:rPr>
            </w:pPr>
            <w:r w:rsidRPr="005D25F3">
              <w:rPr>
                <w:rFonts w:eastAsiaTheme="minorHAnsi"/>
                <w:color w:val="404040" w:themeColor="text1" w:themeTint="BF"/>
                <w:sz w:val="28"/>
                <w:szCs w:val="28"/>
                <w:lang w:eastAsia="en-US"/>
              </w:rPr>
              <w:t>«</w:t>
            </w:r>
            <w:r w:rsidRPr="005D25F3">
              <w:rPr>
                <w:rFonts w:asciiTheme="minorHAnsi" w:eastAsiaTheme="minorHAnsi" w:hAnsiTheme="minorHAnsi" w:cstheme="minorHAnsi"/>
                <w:color w:val="404040" w:themeColor="text1" w:themeTint="BF"/>
                <w:sz w:val="28"/>
                <w:szCs w:val="28"/>
                <w:lang w:eastAsia="en-US"/>
              </w:rPr>
              <w:t>Ссылка на инструкцию»</w:t>
            </w:r>
          </w:p>
          <w:p w14:paraId="3E6AE66C" w14:textId="77777777" w:rsidR="00264718" w:rsidRPr="005D25F3" w:rsidRDefault="00264718" w:rsidP="00264718">
            <w:pPr>
              <w:pStyle w:val="a3"/>
              <w:spacing w:before="0" w:beforeAutospacing="0" w:after="0" w:afterAutospacing="0"/>
              <w:rPr>
                <w:rFonts w:asciiTheme="minorHAnsi" w:eastAsiaTheme="minorHAnsi" w:hAnsiTheme="minorHAnsi" w:cstheme="minorHAnsi"/>
                <w:color w:val="404040" w:themeColor="text1" w:themeTint="BF"/>
                <w:sz w:val="28"/>
                <w:szCs w:val="28"/>
                <w:lang w:eastAsia="en-US"/>
              </w:rPr>
            </w:pPr>
            <w:r w:rsidRPr="005D25F3">
              <w:rPr>
                <w:rFonts w:asciiTheme="minorHAnsi" w:eastAsiaTheme="minorHAnsi" w:hAnsiTheme="minorHAnsi" w:cstheme="minorHAnsi"/>
                <w:color w:val="404040" w:themeColor="text1" w:themeTint="BF"/>
                <w:sz w:val="28"/>
                <w:szCs w:val="28"/>
                <w:lang w:eastAsia="en-US"/>
              </w:rPr>
              <w:t>или посмотреть видео-инструкцию, ссылка на которую находится в преамбуле.</w:t>
            </w:r>
          </w:p>
          <w:p w14:paraId="0EB91E2B" w14:textId="4460C6A3" w:rsidR="00264718" w:rsidRPr="005D25F3" w:rsidRDefault="00264718" w:rsidP="00264718">
            <w:pPr>
              <w:shd w:val="clear" w:color="auto" w:fill="FFFFFF"/>
              <w:textAlignment w:val="baseline"/>
              <w:rPr>
                <w:rFonts w:cstheme="minorHAnsi"/>
                <w:color w:val="404040" w:themeColor="text1" w:themeTint="BF"/>
                <w:sz w:val="28"/>
                <w:szCs w:val="28"/>
              </w:rPr>
            </w:pPr>
          </w:p>
        </w:tc>
      </w:tr>
      <w:tr w:rsidR="00264718" w:rsidRPr="005D25F3" w14:paraId="081DDDF4" w14:textId="77777777" w:rsidTr="00CB0AB6">
        <w:trPr>
          <w:trHeight w:val="229"/>
        </w:trPr>
        <w:tc>
          <w:tcPr>
            <w:tcW w:w="176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941A182" w14:textId="77777777" w:rsidR="00264718" w:rsidRPr="005D25F3" w:rsidRDefault="00264718" w:rsidP="00264718">
            <w:pPr>
              <w:shd w:val="clear" w:color="auto" w:fill="FFFFFF"/>
              <w:rPr>
                <w:rFonts w:cstheme="minorHAnsi"/>
                <w:color w:val="404040" w:themeColor="text1" w:themeTint="BF"/>
                <w:sz w:val="28"/>
                <w:szCs w:val="28"/>
              </w:rPr>
            </w:pPr>
            <w:r w:rsidRPr="005D25F3">
              <w:rPr>
                <w:rFonts w:cstheme="minorHAnsi"/>
                <w:color w:val="404040" w:themeColor="text1" w:themeTint="BF"/>
                <w:sz w:val="28"/>
                <w:szCs w:val="28"/>
              </w:rPr>
              <w:t>Как отражать в анкете сотрудников, имеющих 0,5 или 1,5 или 2,0 ставки?</w:t>
            </w:r>
          </w:p>
          <w:p w14:paraId="682F0B27" w14:textId="34325516" w:rsidR="00264718" w:rsidRPr="005D25F3" w:rsidRDefault="00264718" w:rsidP="00264718">
            <w:pPr>
              <w:shd w:val="clear" w:color="auto" w:fill="FFFFFF"/>
              <w:rPr>
                <w:rFonts w:cstheme="minorHAnsi"/>
                <w:color w:val="404040" w:themeColor="text1" w:themeTint="BF"/>
                <w:sz w:val="28"/>
                <w:szCs w:val="28"/>
              </w:rPr>
            </w:pPr>
          </w:p>
        </w:tc>
        <w:tc>
          <w:tcPr>
            <w:tcW w:w="324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AEA5B2C" w14:textId="77777777" w:rsidR="00264718" w:rsidRPr="005D25F3" w:rsidRDefault="00264718" w:rsidP="00264718">
            <w:pPr>
              <w:pStyle w:val="a3"/>
              <w:spacing w:before="0" w:beforeAutospacing="0" w:after="0" w:afterAutospacing="0"/>
              <w:rPr>
                <w:rFonts w:asciiTheme="minorHAnsi" w:eastAsiaTheme="minorHAnsi" w:hAnsiTheme="minorHAnsi" w:cstheme="minorHAnsi"/>
                <w:color w:val="404040" w:themeColor="text1" w:themeTint="BF"/>
                <w:sz w:val="28"/>
                <w:szCs w:val="28"/>
                <w:lang w:eastAsia="en-US"/>
              </w:rPr>
            </w:pPr>
            <w:r w:rsidRPr="005D25F3">
              <w:rPr>
                <w:rFonts w:asciiTheme="minorHAnsi" w:eastAsiaTheme="minorHAnsi" w:hAnsiTheme="minorHAnsi" w:cstheme="minorHAnsi"/>
                <w:color w:val="404040" w:themeColor="text1" w:themeTint="BF"/>
                <w:sz w:val="28"/>
                <w:szCs w:val="28"/>
                <w:lang w:eastAsia="en-US"/>
              </w:rPr>
              <w:t>Работник, получающий в одной организации две, полторы или менее одной ставки или оформленный в одной организации как внутренний совместитель, учитывается в списочной численности работников как один человек (целая единица). При этом работник, состоящий в списочном составе организации и выполняющий работы на условиях внутреннего совместительства, учитывается в списочной численности один раз по месту основной работы.</w:t>
            </w:r>
          </w:p>
          <w:p w14:paraId="2FFFEC6D" w14:textId="6B15F4E4" w:rsidR="00264718" w:rsidRPr="005D25F3" w:rsidRDefault="00264718" w:rsidP="00264718">
            <w:pPr>
              <w:shd w:val="clear" w:color="auto" w:fill="FFFFFF"/>
              <w:rPr>
                <w:rFonts w:cstheme="minorHAnsi"/>
                <w:color w:val="404040" w:themeColor="text1" w:themeTint="BF"/>
                <w:sz w:val="28"/>
                <w:szCs w:val="28"/>
              </w:rPr>
            </w:pPr>
          </w:p>
        </w:tc>
      </w:tr>
      <w:tr w:rsidR="00264718" w:rsidRPr="005D25F3" w14:paraId="56748A6C" w14:textId="77777777" w:rsidTr="00CB0AB6">
        <w:trPr>
          <w:trHeight w:val="229"/>
        </w:trPr>
        <w:tc>
          <w:tcPr>
            <w:tcW w:w="176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B31A37F" w14:textId="22D951CE" w:rsidR="00264718" w:rsidRPr="005D25F3" w:rsidRDefault="00264718" w:rsidP="00264718">
            <w:pPr>
              <w:shd w:val="clear" w:color="auto" w:fill="FFFFFF"/>
              <w:rPr>
                <w:rFonts w:cstheme="minorHAnsi"/>
                <w:color w:val="404040" w:themeColor="text1" w:themeTint="BF"/>
                <w:sz w:val="28"/>
                <w:szCs w:val="28"/>
              </w:rPr>
            </w:pPr>
            <w:r w:rsidRPr="005D25F3">
              <w:rPr>
                <w:rFonts w:cstheme="minorHAnsi"/>
                <w:color w:val="404040" w:themeColor="text1" w:themeTint="BF"/>
                <w:sz w:val="28"/>
                <w:szCs w:val="28"/>
              </w:rPr>
              <w:lastRenderedPageBreak/>
              <w:t>Если в организации работает пенсионер, как его отражать в разделе 3 анкеты «Перспективная потребность»?</w:t>
            </w:r>
          </w:p>
        </w:tc>
        <w:tc>
          <w:tcPr>
            <w:tcW w:w="324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31B54751" w14:textId="77777777" w:rsidR="00264718" w:rsidRPr="005D25F3" w:rsidRDefault="00264718" w:rsidP="00264718">
            <w:pPr>
              <w:pStyle w:val="a3"/>
              <w:spacing w:before="0" w:beforeAutospacing="0" w:after="0" w:afterAutospacing="0"/>
              <w:rPr>
                <w:rFonts w:asciiTheme="minorHAnsi" w:eastAsiaTheme="minorHAnsi" w:hAnsiTheme="minorHAnsi" w:cstheme="minorHAnsi"/>
                <w:color w:val="404040" w:themeColor="text1" w:themeTint="BF"/>
                <w:sz w:val="28"/>
                <w:szCs w:val="28"/>
                <w:lang w:eastAsia="en-US"/>
              </w:rPr>
            </w:pPr>
            <w:r w:rsidRPr="005D25F3">
              <w:rPr>
                <w:rFonts w:asciiTheme="minorHAnsi" w:eastAsiaTheme="minorHAnsi" w:hAnsiTheme="minorHAnsi" w:cstheme="minorHAnsi"/>
                <w:color w:val="404040" w:themeColor="text1" w:themeTint="BF"/>
                <w:sz w:val="28"/>
                <w:szCs w:val="28"/>
                <w:lang w:eastAsia="en-US"/>
              </w:rPr>
              <w:t>Если работающий пенсионер получил право на страховую пенсию по старости до начала заполнения анкеты, то в таком случае он должен быть представлен в Разделе 2, в графе 5 «Списочная численность по состоянию на 31.12.2023», при этом в графу 7 разделов 3-7 данный работник не включается.</w:t>
            </w:r>
          </w:p>
          <w:p w14:paraId="47670696" w14:textId="5CE22799" w:rsidR="00264718" w:rsidRPr="005D25F3" w:rsidRDefault="00264718" w:rsidP="00264718">
            <w:pPr>
              <w:shd w:val="clear" w:color="auto" w:fill="FFFFFF"/>
              <w:rPr>
                <w:rFonts w:cstheme="minorHAnsi"/>
                <w:color w:val="404040" w:themeColor="text1" w:themeTint="BF"/>
                <w:sz w:val="28"/>
                <w:szCs w:val="28"/>
              </w:rPr>
            </w:pPr>
          </w:p>
        </w:tc>
      </w:tr>
      <w:tr w:rsidR="00264718" w:rsidRPr="005D25F3" w14:paraId="2602E33B" w14:textId="77777777" w:rsidTr="00CB0AB6">
        <w:trPr>
          <w:trHeight w:val="229"/>
        </w:trPr>
        <w:tc>
          <w:tcPr>
            <w:tcW w:w="176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7D0E7AAB" w14:textId="77777777" w:rsidR="00264718" w:rsidRPr="005D25F3" w:rsidRDefault="00264718" w:rsidP="00264718">
            <w:pPr>
              <w:shd w:val="clear" w:color="auto" w:fill="FFFFFF"/>
              <w:rPr>
                <w:rFonts w:cstheme="minorHAnsi"/>
                <w:color w:val="404040" w:themeColor="text1" w:themeTint="BF"/>
                <w:sz w:val="28"/>
                <w:szCs w:val="28"/>
              </w:rPr>
            </w:pPr>
            <w:r w:rsidRPr="005D25F3">
              <w:rPr>
                <w:rFonts w:cstheme="minorHAnsi"/>
                <w:color w:val="404040" w:themeColor="text1" w:themeTint="BF"/>
                <w:sz w:val="28"/>
                <w:szCs w:val="28"/>
              </w:rPr>
              <w:t xml:space="preserve">В какой колонке учитывать прогноз заполнения вакансий, которых на данный момент порядка (для примера) 140 единиц? </w:t>
            </w:r>
          </w:p>
          <w:p w14:paraId="27A74ECE" w14:textId="2F84E00B" w:rsidR="00264718" w:rsidRPr="005D25F3" w:rsidRDefault="00264718" w:rsidP="00264718">
            <w:pPr>
              <w:shd w:val="clear" w:color="auto" w:fill="FFFFFF"/>
              <w:rPr>
                <w:rFonts w:cstheme="minorHAnsi"/>
                <w:color w:val="404040" w:themeColor="text1" w:themeTint="BF"/>
                <w:sz w:val="28"/>
                <w:szCs w:val="28"/>
              </w:rPr>
            </w:pPr>
            <w:r w:rsidRPr="005D25F3">
              <w:rPr>
                <w:rFonts w:cstheme="minorHAnsi"/>
                <w:color w:val="404040" w:themeColor="text1" w:themeTint="BF"/>
                <w:sz w:val="28"/>
                <w:szCs w:val="28"/>
              </w:rPr>
              <w:t>Графа 10 - расширение деятельности по описанию не подходит, так как расширение не планируется. Но к 2025 году планируется увеличение фактической численности (для примера) до 1298 человек. Как заполнить?</w:t>
            </w:r>
          </w:p>
        </w:tc>
        <w:tc>
          <w:tcPr>
            <w:tcW w:w="324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793CB75" w14:textId="4EF69045" w:rsidR="00264718" w:rsidRPr="005D25F3" w:rsidRDefault="00264718" w:rsidP="00264718">
            <w:pPr>
              <w:pStyle w:val="a3"/>
              <w:spacing w:before="0" w:beforeAutospacing="0" w:after="0" w:afterAutospacing="0"/>
              <w:rPr>
                <w:rFonts w:asciiTheme="minorHAnsi" w:eastAsiaTheme="minorHAnsi" w:hAnsiTheme="minorHAnsi" w:cstheme="minorHAnsi"/>
                <w:color w:val="404040" w:themeColor="text1" w:themeTint="BF"/>
                <w:sz w:val="28"/>
                <w:szCs w:val="28"/>
                <w:lang w:eastAsia="en-US"/>
              </w:rPr>
            </w:pPr>
            <w:r w:rsidRPr="005D25F3">
              <w:rPr>
                <w:rFonts w:asciiTheme="minorHAnsi" w:eastAsiaTheme="minorHAnsi" w:hAnsiTheme="minorHAnsi" w:cstheme="minorHAnsi"/>
                <w:color w:val="404040" w:themeColor="text1" w:themeTint="BF"/>
                <w:sz w:val="28"/>
                <w:szCs w:val="28"/>
                <w:lang w:eastAsia="en-US"/>
              </w:rPr>
              <w:t>Прогноз заполнения вакансий необходимо отразить в графе 10. В графе 10 отражается привлечение новых работников в связи с созданием новых рабочих мест, замещением вакантных рабочих мест, а также при увеличении численности в связи с увеличением сменности. При этом уточняем, что наличие вакантных рабочих мест – естественное состояние, просим относиться к заполнению ответственно и предоставлять реалистичные оценки замещения вакансий.</w:t>
            </w:r>
          </w:p>
          <w:p w14:paraId="2CD94398" w14:textId="64098938" w:rsidR="00264718" w:rsidRPr="005D25F3" w:rsidRDefault="00264718" w:rsidP="00264718">
            <w:pPr>
              <w:shd w:val="clear" w:color="auto" w:fill="FFFFFF"/>
              <w:rPr>
                <w:rFonts w:cstheme="minorHAnsi"/>
                <w:color w:val="404040" w:themeColor="text1" w:themeTint="BF"/>
                <w:sz w:val="28"/>
                <w:szCs w:val="28"/>
              </w:rPr>
            </w:pPr>
          </w:p>
        </w:tc>
      </w:tr>
      <w:tr w:rsidR="00264718" w:rsidRPr="005D25F3" w14:paraId="7A134DE9" w14:textId="77777777" w:rsidTr="00CB0AB6">
        <w:trPr>
          <w:trHeight w:val="229"/>
        </w:trPr>
        <w:tc>
          <w:tcPr>
            <w:tcW w:w="176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909C7A4" w14:textId="77777777" w:rsidR="00264718" w:rsidRPr="005D25F3" w:rsidRDefault="00264718" w:rsidP="00264718">
            <w:pPr>
              <w:shd w:val="clear" w:color="auto" w:fill="FFFFFF"/>
              <w:rPr>
                <w:rFonts w:cstheme="minorHAnsi"/>
                <w:color w:val="404040" w:themeColor="text1" w:themeTint="BF"/>
                <w:sz w:val="28"/>
                <w:szCs w:val="28"/>
              </w:rPr>
            </w:pPr>
            <w:r w:rsidRPr="005D25F3">
              <w:rPr>
                <w:rFonts w:cstheme="minorHAnsi"/>
                <w:color w:val="404040" w:themeColor="text1" w:themeTint="BF"/>
                <w:sz w:val="28"/>
                <w:szCs w:val="28"/>
              </w:rPr>
              <w:t xml:space="preserve">При заполнении раздела III, как можно показать потребность в персонале, если у нас не заполняется графа 7, и нет расширения деятельности, просто обычная потребность в персонале? </w:t>
            </w:r>
          </w:p>
          <w:p w14:paraId="7DC06BB2" w14:textId="573C93A0" w:rsidR="00264718" w:rsidRPr="005D25F3" w:rsidRDefault="00264718" w:rsidP="00264718">
            <w:pPr>
              <w:shd w:val="clear" w:color="auto" w:fill="FFFFFF"/>
              <w:rPr>
                <w:rFonts w:cstheme="minorHAnsi"/>
                <w:color w:val="404040" w:themeColor="text1" w:themeTint="BF"/>
                <w:sz w:val="28"/>
                <w:szCs w:val="28"/>
              </w:rPr>
            </w:pPr>
            <w:r w:rsidRPr="005D25F3">
              <w:rPr>
                <w:rFonts w:cstheme="minorHAnsi"/>
                <w:color w:val="404040" w:themeColor="text1" w:themeTint="BF"/>
                <w:sz w:val="28"/>
                <w:szCs w:val="28"/>
              </w:rPr>
              <w:t>Например: по штату 16 человек должно работать, а количество сотрудников 12</w:t>
            </w:r>
          </w:p>
        </w:tc>
        <w:tc>
          <w:tcPr>
            <w:tcW w:w="324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49F8520B" w14:textId="4EE7B398" w:rsidR="00264718" w:rsidRPr="005D25F3" w:rsidRDefault="005D25F3" w:rsidP="00264718">
            <w:pPr>
              <w:pStyle w:val="a3"/>
              <w:spacing w:before="0" w:beforeAutospacing="0" w:after="0" w:afterAutospacing="0"/>
              <w:rPr>
                <w:rFonts w:asciiTheme="minorHAnsi" w:eastAsiaTheme="minorHAnsi" w:hAnsiTheme="minorHAnsi" w:cstheme="minorHAnsi"/>
                <w:color w:val="404040" w:themeColor="text1" w:themeTint="BF"/>
                <w:sz w:val="28"/>
                <w:szCs w:val="28"/>
                <w:lang w:eastAsia="en-US"/>
              </w:rPr>
            </w:pPr>
            <w:r>
              <w:rPr>
                <w:rFonts w:asciiTheme="minorHAnsi" w:eastAsiaTheme="minorHAnsi" w:hAnsiTheme="minorHAnsi" w:cstheme="minorHAnsi"/>
                <w:color w:val="404040" w:themeColor="text1" w:themeTint="BF"/>
                <w:sz w:val="28"/>
                <w:szCs w:val="28"/>
                <w:lang w:eastAsia="en-US"/>
              </w:rPr>
              <w:t>П</w:t>
            </w:r>
            <w:r w:rsidR="00264718" w:rsidRPr="005D25F3">
              <w:rPr>
                <w:rFonts w:asciiTheme="minorHAnsi" w:eastAsiaTheme="minorHAnsi" w:hAnsiTheme="minorHAnsi" w:cstheme="minorHAnsi"/>
                <w:color w:val="404040" w:themeColor="text1" w:themeTint="BF"/>
                <w:sz w:val="28"/>
                <w:szCs w:val="28"/>
                <w:lang w:eastAsia="en-US"/>
              </w:rPr>
              <w:t>од расширением производства относительно численности работников подразумевается привлечение работников в связи с созданием новых рабочих мест, замещением вакантных рабочих мест, а также изменением сменности (увеличением количества смен). При этом уточняем, что наличие вакантных рабочих мест – естественное состояние, просим относиться к заполнению ответственно и предоставлять реалистичные оценки замещения вакансий.</w:t>
            </w:r>
          </w:p>
          <w:p w14:paraId="56703F92" w14:textId="77777777" w:rsidR="00264718" w:rsidRPr="005D25F3" w:rsidRDefault="00264718" w:rsidP="00264718">
            <w:pPr>
              <w:pStyle w:val="a3"/>
              <w:spacing w:before="0" w:beforeAutospacing="0" w:after="0" w:afterAutospacing="0"/>
              <w:rPr>
                <w:rFonts w:asciiTheme="minorHAnsi" w:eastAsiaTheme="minorHAnsi" w:hAnsiTheme="minorHAnsi" w:cstheme="minorHAnsi"/>
                <w:color w:val="404040" w:themeColor="text1" w:themeTint="BF"/>
                <w:sz w:val="28"/>
                <w:szCs w:val="28"/>
                <w:lang w:eastAsia="en-US"/>
              </w:rPr>
            </w:pPr>
            <w:r w:rsidRPr="005D25F3">
              <w:rPr>
                <w:rFonts w:asciiTheme="minorHAnsi" w:eastAsiaTheme="minorHAnsi" w:hAnsiTheme="minorHAnsi" w:cstheme="minorHAnsi"/>
                <w:color w:val="404040" w:themeColor="text1" w:themeTint="BF"/>
                <w:sz w:val="28"/>
                <w:szCs w:val="28"/>
                <w:lang w:eastAsia="en-US"/>
              </w:rPr>
              <w:t>Если вы предполагаете в прогнозном периоде замещение вакантных должностей, то в графе 10 раздела III вы должны указать «4», а в графе 6 - «16».</w:t>
            </w:r>
          </w:p>
          <w:p w14:paraId="59F07DB4" w14:textId="29E19AA6" w:rsidR="00264718" w:rsidRPr="005D25F3" w:rsidRDefault="00264718" w:rsidP="00264718">
            <w:pPr>
              <w:shd w:val="clear" w:color="auto" w:fill="FFFFFF"/>
              <w:rPr>
                <w:rFonts w:cstheme="minorHAnsi"/>
                <w:color w:val="404040" w:themeColor="text1" w:themeTint="BF"/>
                <w:sz w:val="28"/>
                <w:szCs w:val="28"/>
              </w:rPr>
            </w:pPr>
          </w:p>
        </w:tc>
      </w:tr>
      <w:tr w:rsidR="00264718" w:rsidRPr="005D25F3" w14:paraId="0671B6B9" w14:textId="77777777" w:rsidTr="00CB0AB6">
        <w:trPr>
          <w:trHeight w:val="229"/>
        </w:trPr>
        <w:tc>
          <w:tcPr>
            <w:tcW w:w="176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7D40D13" w14:textId="5B7CD8E0" w:rsidR="00264718" w:rsidRPr="005D25F3" w:rsidRDefault="00264718" w:rsidP="00264718">
            <w:pPr>
              <w:pStyle w:val="a3"/>
              <w:spacing w:before="0" w:beforeAutospacing="0" w:after="0" w:afterAutospacing="0"/>
              <w:rPr>
                <w:rFonts w:asciiTheme="minorHAnsi" w:eastAsiaTheme="minorHAnsi" w:hAnsiTheme="minorHAnsi" w:cstheme="minorHAnsi"/>
                <w:color w:val="404040" w:themeColor="text1" w:themeTint="BF"/>
                <w:sz w:val="28"/>
                <w:szCs w:val="28"/>
                <w:lang w:eastAsia="en-US"/>
              </w:rPr>
            </w:pPr>
            <w:r w:rsidRPr="005D25F3">
              <w:rPr>
                <w:rFonts w:asciiTheme="minorHAnsi" w:eastAsiaTheme="minorHAnsi" w:hAnsiTheme="minorHAnsi" w:cstheme="minorHAnsi"/>
                <w:color w:val="404040" w:themeColor="text1" w:themeTint="BF"/>
                <w:sz w:val="28"/>
                <w:szCs w:val="28"/>
                <w:lang w:eastAsia="en-US"/>
              </w:rPr>
              <w:t>Как заполнять опрос, если нет потребности в профессиональных кадрах в перспективе на 2025г., 2026г., 2027г., 2028г., 2029г.?</w:t>
            </w:r>
          </w:p>
        </w:tc>
        <w:tc>
          <w:tcPr>
            <w:tcW w:w="324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09626EDC" w14:textId="77777777" w:rsidR="00264718" w:rsidRPr="005D25F3" w:rsidRDefault="00264718" w:rsidP="00264718">
            <w:pPr>
              <w:pStyle w:val="a3"/>
              <w:spacing w:before="0" w:beforeAutospacing="0" w:after="0" w:afterAutospacing="0"/>
              <w:rPr>
                <w:rFonts w:asciiTheme="minorHAnsi" w:eastAsiaTheme="minorHAnsi" w:hAnsiTheme="minorHAnsi" w:cstheme="minorHAnsi"/>
                <w:color w:val="404040" w:themeColor="text1" w:themeTint="BF"/>
                <w:sz w:val="28"/>
                <w:szCs w:val="28"/>
                <w:lang w:eastAsia="en-US"/>
              </w:rPr>
            </w:pPr>
            <w:r w:rsidRPr="005D25F3">
              <w:rPr>
                <w:rFonts w:asciiTheme="minorHAnsi" w:eastAsiaTheme="minorHAnsi" w:hAnsiTheme="minorHAnsi" w:cstheme="minorHAnsi"/>
                <w:color w:val="404040" w:themeColor="text1" w:themeTint="BF"/>
                <w:sz w:val="28"/>
                <w:szCs w:val="28"/>
                <w:lang w:eastAsia="en-US"/>
              </w:rPr>
              <w:t xml:space="preserve">Заполнение анкеты является добровольным. В случае, если у Вас прогнозная численность соответствует численности на 31.12.2023, и отсутствуют работники, которые достигнут пенсионного возраста в прогнозном периоде, то в прогнозном периоде вы можете указать численность, аналогичную списочной численности на 31.12.2023, тем самым подтвердив, что потребность в прогнозном периоде у Вас равна 0. </w:t>
            </w:r>
          </w:p>
          <w:p w14:paraId="1944FB84" w14:textId="05AA28E6" w:rsidR="00264718" w:rsidRPr="005D25F3" w:rsidRDefault="00264718" w:rsidP="00264718">
            <w:pPr>
              <w:shd w:val="clear" w:color="auto" w:fill="FFFFFF"/>
              <w:rPr>
                <w:rFonts w:cstheme="minorHAnsi"/>
                <w:color w:val="404040" w:themeColor="text1" w:themeTint="BF"/>
                <w:sz w:val="28"/>
                <w:szCs w:val="28"/>
              </w:rPr>
            </w:pPr>
          </w:p>
        </w:tc>
      </w:tr>
      <w:tr w:rsidR="00264718" w:rsidRPr="005D25F3" w14:paraId="34347838" w14:textId="77777777" w:rsidTr="00CB0AB6">
        <w:trPr>
          <w:trHeight w:val="229"/>
        </w:trPr>
        <w:tc>
          <w:tcPr>
            <w:tcW w:w="176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EDB48FB" w14:textId="77777777" w:rsidR="00264718" w:rsidRPr="005D25F3" w:rsidRDefault="00264718" w:rsidP="00264718">
            <w:pPr>
              <w:pStyle w:val="1"/>
              <w:shd w:val="clear" w:color="auto" w:fill="FFFFFF"/>
              <w:spacing w:before="0" w:beforeAutospacing="0" w:after="0" w:afterAutospacing="0"/>
              <w:rPr>
                <w:rFonts w:asciiTheme="minorHAnsi" w:eastAsiaTheme="minorHAnsi" w:hAnsiTheme="minorHAnsi" w:cstheme="minorHAnsi"/>
                <w:b w:val="0"/>
                <w:bCs w:val="0"/>
                <w:color w:val="404040" w:themeColor="text1" w:themeTint="BF"/>
                <w:kern w:val="0"/>
                <w:sz w:val="28"/>
                <w:szCs w:val="28"/>
                <w:lang w:eastAsia="en-US"/>
              </w:rPr>
            </w:pPr>
            <w:bookmarkStart w:id="5" w:name="_Toc167221745"/>
            <w:r w:rsidRPr="005D25F3">
              <w:rPr>
                <w:rFonts w:asciiTheme="minorHAnsi" w:eastAsiaTheme="minorHAnsi" w:hAnsiTheme="minorHAnsi" w:cstheme="minorHAnsi"/>
                <w:b w:val="0"/>
                <w:bCs w:val="0"/>
                <w:color w:val="404040" w:themeColor="text1" w:themeTint="BF"/>
                <w:kern w:val="0"/>
                <w:sz w:val="28"/>
                <w:szCs w:val="28"/>
                <w:lang w:eastAsia="en-US"/>
              </w:rPr>
              <w:lastRenderedPageBreak/>
              <w:t>Как учитывать сотрудников, которые уволились в период с 31.12.2023 г:</w:t>
            </w:r>
            <w:bookmarkEnd w:id="5"/>
          </w:p>
          <w:p w14:paraId="1D8BBB7F" w14:textId="77777777" w:rsidR="00264718" w:rsidRPr="005D25F3" w:rsidRDefault="00264718" w:rsidP="00264718">
            <w:pPr>
              <w:pStyle w:val="a3"/>
              <w:shd w:val="clear" w:color="auto" w:fill="FFFFFF"/>
              <w:spacing w:before="0" w:beforeAutospacing="0" w:after="0" w:afterAutospacing="0"/>
              <w:rPr>
                <w:rFonts w:asciiTheme="minorHAnsi" w:eastAsiaTheme="minorHAnsi" w:hAnsiTheme="minorHAnsi" w:cstheme="minorHAnsi"/>
                <w:color w:val="404040" w:themeColor="text1" w:themeTint="BF"/>
                <w:sz w:val="28"/>
                <w:szCs w:val="28"/>
                <w:lang w:eastAsia="en-US"/>
              </w:rPr>
            </w:pPr>
            <w:r w:rsidRPr="005D25F3">
              <w:rPr>
                <w:rFonts w:asciiTheme="minorHAnsi" w:eastAsiaTheme="minorHAnsi" w:hAnsiTheme="minorHAnsi" w:cstheme="minorHAnsi"/>
                <w:color w:val="404040" w:themeColor="text1" w:themeTint="BF"/>
                <w:sz w:val="28"/>
                <w:szCs w:val="28"/>
                <w:lang w:eastAsia="en-US"/>
              </w:rPr>
              <w:t>- если на их место уже взяли сотрудника?</w:t>
            </w:r>
          </w:p>
          <w:p w14:paraId="5C7493C9" w14:textId="14A4C9B6" w:rsidR="00264718" w:rsidRPr="005D25F3" w:rsidRDefault="00264718" w:rsidP="00264718">
            <w:pPr>
              <w:pStyle w:val="a3"/>
              <w:spacing w:before="0" w:beforeAutospacing="0" w:after="0" w:afterAutospacing="0"/>
              <w:rPr>
                <w:rFonts w:asciiTheme="minorHAnsi" w:eastAsiaTheme="minorHAnsi" w:hAnsiTheme="minorHAnsi" w:cstheme="minorHAnsi"/>
                <w:color w:val="404040" w:themeColor="text1" w:themeTint="BF"/>
                <w:sz w:val="28"/>
                <w:szCs w:val="28"/>
                <w:lang w:eastAsia="en-US"/>
              </w:rPr>
            </w:pPr>
            <w:r w:rsidRPr="005D25F3">
              <w:rPr>
                <w:rFonts w:asciiTheme="minorHAnsi" w:eastAsiaTheme="minorHAnsi" w:hAnsiTheme="minorHAnsi" w:cstheme="minorHAnsi"/>
                <w:color w:val="404040" w:themeColor="text1" w:themeTint="BF"/>
                <w:sz w:val="28"/>
                <w:szCs w:val="28"/>
                <w:lang w:eastAsia="en-US"/>
              </w:rPr>
              <w:t>- если на их место еще на взяли сотрудника?</w:t>
            </w:r>
          </w:p>
        </w:tc>
        <w:tc>
          <w:tcPr>
            <w:tcW w:w="3240" w:type="pc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10DB050A" w14:textId="6B22B781" w:rsidR="00264718" w:rsidRPr="005D25F3" w:rsidRDefault="005D25F3" w:rsidP="00264718">
            <w:pPr>
              <w:pStyle w:val="a3"/>
              <w:spacing w:before="0" w:beforeAutospacing="0" w:after="0" w:afterAutospacing="0"/>
              <w:rPr>
                <w:rFonts w:asciiTheme="minorHAnsi" w:eastAsiaTheme="minorHAnsi" w:hAnsiTheme="minorHAnsi" w:cstheme="minorHAnsi"/>
                <w:color w:val="404040" w:themeColor="text1" w:themeTint="BF"/>
                <w:sz w:val="28"/>
                <w:szCs w:val="28"/>
                <w:lang w:eastAsia="en-US"/>
              </w:rPr>
            </w:pPr>
            <w:r>
              <w:rPr>
                <w:rFonts w:asciiTheme="minorHAnsi" w:eastAsiaTheme="minorHAnsi" w:hAnsiTheme="minorHAnsi" w:cstheme="minorHAnsi"/>
                <w:color w:val="404040" w:themeColor="text1" w:themeTint="BF"/>
                <w:sz w:val="28"/>
                <w:szCs w:val="28"/>
                <w:lang w:eastAsia="en-US"/>
              </w:rPr>
              <w:t>В</w:t>
            </w:r>
            <w:r w:rsidR="00264718" w:rsidRPr="005D25F3">
              <w:rPr>
                <w:rFonts w:asciiTheme="minorHAnsi" w:eastAsiaTheme="minorHAnsi" w:hAnsiTheme="minorHAnsi" w:cstheme="minorHAnsi"/>
                <w:color w:val="404040" w:themeColor="text1" w:themeTint="BF"/>
                <w:sz w:val="28"/>
                <w:szCs w:val="28"/>
                <w:lang w:eastAsia="en-US"/>
              </w:rPr>
              <w:t>о втором разделе указывайте списочную численность до увольнения (на 31.12.2023 г.). В случае, если речь идет об увольнении не по причинам, связанным с выходом на пенсию, а на их место уже взяли сотрудников, то это можно считать естественным замещением. В таком случае в третьем разделе необходимо считать, что уволенные сотрудники «еще в штате» (естественно заместились). Если на их место не предполагается брать сотрудника, то их необходимо отразить в графе 8 Раздела 3. Если сотрудник уволился в связи с выходом на пенсию, его необходимо отразить в графе 7 Раздела 3, если на его место взяли сотрудника, то нового сотрудника необходимо отразить в графе 9.</w:t>
            </w:r>
          </w:p>
          <w:p w14:paraId="7F567E33" w14:textId="2DE6ADE6" w:rsidR="00264718" w:rsidRPr="005D25F3" w:rsidRDefault="00264718" w:rsidP="00264718">
            <w:pPr>
              <w:shd w:val="clear" w:color="auto" w:fill="FFFFFF"/>
              <w:rPr>
                <w:rFonts w:cstheme="minorHAnsi"/>
                <w:color w:val="404040" w:themeColor="text1" w:themeTint="BF"/>
                <w:sz w:val="28"/>
                <w:szCs w:val="28"/>
              </w:rPr>
            </w:pPr>
          </w:p>
        </w:tc>
      </w:tr>
    </w:tbl>
    <w:p w14:paraId="619F1E14" w14:textId="759F0B83" w:rsidR="00F7078A" w:rsidRPr="005D25F3" w:rsidRDefault="00F7078A" w:rsidP="004E0A06">
      <w:pPr>
        <w:rPr>
          <w:rFonts w:cstheme="minorHAnsi"/>
          <w:color w:val="404040" w:themeColor="text1" w:themeTint="BF"/>
          <w:sz w:val="28"/>
          <w:szCs w:val="28"/>
        </w:rPr>
      </w:pPr>
    </w:p>
    <w:sectPr w:rsidR="00F7078A" w:rsidRPr="005D25F3" w:rsidSect="003E70BF">
      <w:footerReference w:type="default" r:id="rId19"/>
      <w:pgSz w:w="16838" w:h="11906" w:orient="landscape"/>
      <w:pgMar w:top="567" w:right="567" w:bottom="567" w:left="567" w:header="709" w:footer="1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CAD96" w14:textId="77777777" w:rsidR="00010DB3" w:rsidRDefault="00010DB3" w:rsidP="00CC572C">
      <w:r>
        <w:separator/>
      </w:r>
    </w:p>
  </w:endnote>
  <w:endnote w:type="continuationSeparator" w:id="0">
    <w:p w14:paraId="7E200484" w14:textId="77777777" w:rsidR="00010DB3" w:rsidRDefault="00010DB3" w:rsidP="00CC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803835"/>
      <w:docPartObj>
        <w:docPartGallery w:val="Page Numbers (Bottom of Page)"/>
        <w:docPartUnique/>
      </w:docPartObj>
    </w:sdtPr>
    <w:sdtContent>
      <w:p w14:paraId="4F6CC837" w14:textId="75B2BF95" w:rsidR="003E70BF" w:rsidRDefault="003E70BF">
        <w:pPr>
          <w:pStyle w:val="ab"/>
          <w:jc w:val="center"/>
        </w:pPr>
        <w:r>
          <w:fldChar w:fldCharType="begin"/>
        </w:r>
        <w:r>
          <w:instrText>PAGE   \* MERGEFORMAT</w:instrText>
        </w:r>
        <w:r>
          <w:fldChar w:fldCharType="separate"/>
        </w:r>
        <w:r>
          <w:t>2</w:t>
        </w:r>
        <w:r>
          <w:fldChar w:fldCharType="end"/>
        </w:r>
      </w:p>
    </w:sdtContent>
  </w:sdt>
  <w:p w14:paraId="11876BE4" w14:textId="77777777" w:rsidR="003E70BF" w:rsidRDefault="003E70B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4BA1B" w14:textId="77777777" w:rsidR="00010DB3" w:rsidRDefault="00010DB3" w:rsidP="00CC572C">
      <w:r>
        <w:separator/>
      </w:r>
    </w:p>
  </w:footnote>
  <w:footnote w:type="continuationSeparator" w:id="0">
    <w:p w14:paraId="31828FB2" w14:textId="77777777" w:rsidR="00010DB3" w:rsidRDefault="00010DB3" w:rsidP="00CC5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3pt;height:43pt;visibility:visible;mso-wrap-style:square" o:bullet="t">
        <v:imagedata r:id="rId1" o:title=""/>
      </v:shape>
    </w:pict>
  </w:numPicBullet>
  <w:abstractNum w:abstractNumId="0" w15:restartNumberingAfterBreak="0">
    <w:nsid w:val="084161F1"/>
    <w:multiLevelType w:val="multilevel"/>
    <w:tmpl w:val="5CE2A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5D051E"/>
    <w:multiLevelType w:val="multilevel"/>
    <w:tmpl w:val="F084A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D14633"/>
    <w:multiLevelType w:val="multilevel"/>
    <w:tmpl w:val="8DF67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875FDC"/>
    <w:multiLevelType w:val="multilevel"/>
    <w:tmpl w:val="7C205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0028031">
    <w:abstractNumId w:val="3"/>
  </w:num>
  <w:num w:numId="2" w16cid:durableId="31882806">
    <w:abstractNumId w:val="0"/>
  </w:num>
  <w:num w:numId="3" w16cid:durableId="2054842139">
    <w:abstractNumId w:val="1"/>
  </w:num>
  <w:num w:numId="4" w16cid:durableId="1034842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DB"/>
    <w:rsid w:val="00010DB3"/>
    <w:rsid w:val="0001710D"/>
    <w:rsid w:val="00026945"/>
    <w:rsid w:val="000403F1"/>
    <w:rsid w:val="000441BE"/>
    <w:rsid w:val="00044C12"/>
    <w:rsid w:val="0006075A"/>
    <w:rsid w:val="00070697"/>
    <w:rsid w:val="000870E9"/>
    <w:rsid w:val="000B3A3F"/>
    <w:rsid w:val="000C5123"/>
    <w:rsid w:val="000C5D09"/>
    <w:rsid w:val="000D5303"/>
    <w:rsid w:val="000F4AF8"/>
    <w:rsid w:val="00133A79"/>
    <w:rsid w:val="00137F32"/>
    <w:rsid w:val="00167F58"/>
    <w:rsid w:val="00180F91"/>
    <w:rsid w:val="00187CF1"/>
    <w:rsid w:val="00190D5E"/>
    <w:rsid w:val="00194F49"/>
    <w:rsid w:val="00195B03"/>
    <w:rsid w:val="001A2507"/>
    <w:rsid w:val="001B0B1C"/>
    <w:rsid w:val="001B4820"/>
    <w:rsid w:val="001C16E1"/>
    <w:rsid w:val="001C2087"/>
    <w:rsid w:val="001D2453"/>
    <w:rsid w:val="001E4798"/>
    <w:rsid w:val="001F32D8"/>
    <w:rsid w:val="00213CE0"/>
    <w:rsid w:val="0021792D"/>
    <w:rsid w:val="00264718"/>
    <w:rsid w:val="00271209"/>
    <w:rsid w:val="0027370C"/>
    <w:rsid w:val="002775C1"/>
    <w:rsid w:val="002852BC"/>
    <w:rsid w:val="00286EA2"/>
    <w:rsid w:val="002C78A1"/>
    <w:rsid w:val="002D012A"/>
    <w:rsid w:val="002D618D"/>
    <w:rsid w:val="002E504D"/>
    <w:rsid w:val="00310EF5"/>
    <w:rsid w:val="003553EF"/>
    <w:rsid w:val="0036423B"/>
    <w:rsid w:val="003A30D5"/>
    <w:rsid w:val="003E12DA"/>
    <w:rsid w:val="003E174D"/>
    <w:rsid w:val="003E6A63"/>
    <w:rsid w:val="003E70BF"/>
    <w:rsid w:val="00406056"/>
    <w:rsid w:val="004071EE"/>
    <w:rsid w:val="00417615"/>
    <w:rsid w:val="00462191"/>
    <w:rsid w:val="00464FCD"/>
    <w:rsid w:val="004744B8"/>
    <w:rsid w:val="004765BF"/>
    <w:rsid w:val="00484B33"/>
    <w:rsid w:val="0049304F"/>
    <w:rsid w:val="004E0A06"/>
    <w:rsid w:val="004E1033"/>
    <w:rsid w:val="004F69D2"/>
    <w:rsid w:val="00505D27"/>
    <w:rsid w:val="00520744"/>
    <w:rsid w:val="00542285"/>
    <w:rsid w:val="00592D50"/>
    <w:rsid w:val="005B7204"/>
    <w:rsid w:val="005C4284"/>
    <w:rsid w:val="005C5A96"/>
    <w:rsid w:val="005C7B61"/>
    <w:rsid w:val="005D25F3"/>
    <w:rsid w:val="005F72C8"/>
    <w:rsid w:val="006452DD"/>
    <w:rsid w:val="00671B30"/>
    <w:rsid w:val="00684941"/>
    <w:rsid w:val="0069761A"/>
    <w:rsid w:val="00697B26"/>
    <w:rsid w:val="006E00D2"/>
    <w:rsid w:val="006E760C"/>
    <w:rsid w:val="00717C13"/>
    <w:rsid w:val="0072235E"/>
    <w:rsid w:val="00756CB6"/>
    <w:rsid w:val="007614EE"/>
    <w:rsid w:val="00775050"/>
    <w:rsid w:val="00787988"/>
    <w:rsid w:val="007A181B"/>
    <w:rsid w:val="007A7951"/>
    <w:rsid w:val="007C1F7A"/>
    <w:rsid w:val="007D786E"/>
    <w:rsid w:val="007F16CC"/>
    <w:rsid w:val="007F18AD"/>
    <w:rsid w:val="008324CC"/>
    <w:rsid w:val="00885BE0"/>
    <w:rsid w:val="00894560"/>
    <w:rsid w:val="0090527B"/>
    <w:rsid w:val="0092408D"/>
    <w:rsid w:val="009439CC"/>
    <w:rsid w:val="009749C4"/>
    <w:rsid w:val="00994F97"/>
    <w:rsid w:val="009A5CC6"/>
    <w:rsid w:val="009B4E02"/>
    <w:rsid w:val="009E3F1D"/>
    <w:rsid w:val="009E53B5"/>
    <w:rsid w:val="00A04D23"/>
    <w:rsid w:val="00A24D99"/>
    <w:rsid w:val="00A47B02"/>
    <w:rsid w:val="00AA16C4"/>
    <w:rsid w:val="00AA6E4D"/>
    <w:rsid w:val="00AB1558"/>
    <w:rsid w:val="00AD557C"/>
    <w:rsid w:val="00AD6592"/>
    <w:rsid w:val="00AF2515"/>
    <w:rsid w:val="00B10115"/>
    <w:rsid w:val="00B24B24"/>
    <w:rsid w:val="00B32152"/>
    <w:rsid w:val="00B612EA"/>
    <w:rsid w:val="00B76561"/>
    <w:rsid w:val="00B90C85"/>
    <w:rsid w:val="00BC00DB"/>
    <w:rsid w:val="00BE3E61"/>
    <w:rsid w:val="00C62AF7"/>
    <w:rsid w:val="00C740DA"/>
    <w:rsid w:val="00C87281"/>
    <w:rsid w:val="00CB0AB6"/>
    <w:rsid w:val="00CC572C"/>
    <w:rsid w:val="00CD50D1"/>
    <w:rsid w:val="00CD5DE2"/>
    <w:rsid w:val="00CE0F4B"/>
    <w:rsid w:val="00D36410"/>
    <w:rsid w:val="00D44D6C"/>
    <w:rsid w:val="00D565FB"/>
    <w:rsid w:val="00D94CF5"/>
    <w:rsid w:val="00DC46E3"/>
    <w:rsid w:val="00DC6F61"/>
    <w:rsid w:val="00DD1E80"/>
    <w:rsid w:val="00E225F9"/>
    <w:rsid w:val="00E22B05"/>
    <w:rsid w:val="00E31BAE"/>
    <w:rsid w:val="00E337AE"/>
    <w:rsid w:val="00E37E93"/>
    <w:rsid w:val="00E44E7A"/>
    <w:rsid w:val="00E54604"/>
    <w:rsid w:val="00E652AA"/>
    <w:rsid w:val="00E82402"/>
    <w:rsid w:val="00EA0AA5"/>
    <w:rsid w:val="00EC77F3"/>
    <w:rsid w:val="00EE1274"/>
    <w:rsid w:val="00F7078A"/>
    <w:rsid w:val="00F87862"/>
    <w:rsid w:val="00FA2736"/>
    <w:rsid w:val="00FA6D30"/>
    <w:rsid w:val="00FB1FA0"/>
    <w:rsid w:val="00FE438A"/>
    <w:rsid w:val="00FE6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7A2C8"/>
  <w15:chartTrackingRefBased/>
  <w15:docId w15:val="{C20774A3-2F9F-47CC-AEB2-E035F87B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0DB"/>
  </w:style>
  <w:style w:type="paragraph" w:styleId="1">
    <w:name w:val="heading 1"/>
    <w:basedOn w:val="a"/>
    <w:link w:val="10"/>
    <w:uiPriority w:val="9"/>
    <w:qFormat/>
    <w:rsid w:val="00E22B05"/>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E22B05"/>
    <w:pPr>
      <w:spacing w:before="100" w:beforeAutospacing="1" w:after="100" w:afterAutospacing="1"/>
      <w:jc w:val="left"/>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2B05"/>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E22B05"/>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E22B05"/>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22B05"/>
    <w:rPr>
      <w:color w:val="0000FF"/>
      <w:u w:val="single"/>
    </w:rPr>
  </w:style>
  <w:style w:type="character" w:customStyle="1" w:styleId="contentpasted0">
    <w:name w:val="contentpasted0"/>
    <w:basedOn w:val="a0"/>
    <w:rsid w:val="00E22B05"/>
  </w:style>
  <w:style w:type="character" w:customStyle="1" w:styleId="rc4lo">
    <w:name w:val="rc4lo"/>
    <w:basedOn w:val="a0"/>
    <w:rsid w:val="00E22B05"/>
  </w:style>
  <w:style w:type="character" w:customStyle="1" w:styleId="contentpasted1">
    <w:name w:val="contentpasted1"/>
    <w:basedOn w:val="a0"/>
    <w:rsid w:val="00E22B05"/>
  </w:style>
  <w:style w:type="character" w:styleId="a5">
    <w:name w:val="FollowedHyperlink"/>
    <w:basedOn w:val="a0"/>
    <w:uiPriority w:val="99"/>
    <w:semiHidden/>
    <w:unhideWhenUsed/>
    <w:rsid w:val="00FB1FA0"/>
    <w:rPr>
      <w:color w:val="954F72" w:themeColor="followedHyperlink"/>
      <w:u w:val="single"/>
    </w:rPr>
  </w:style>
  <w:style w:type="paragraph" w:styleId="a6">
    <w:name w:val="List Paragraph"/>
    <w:basedOn w:val="a"/>
    <w:uiPriority w:val="34"/>
    <w:qFormat/>
    <w:rsid w:val="003553EF"/>
    <w:pPr>
      <w:ind w:left="720"/>
      <w:contextualSpacing/>
    </w:pPr>
  </w:style>
  <w:style w:type="character" w:styleId="a7">
    <w:name w:val="Unresolved Mention"/>
    <w:basedOn w:val="a0"/>
    <w:uiPriority w:val="99"/>
    <w:semiHidden/>
    <w:unhideWhenUsed/>
    <w:rsid w:val="00BE3E61"/>
    <w:rPr>
      <w:color w:val="605E5C"/>
      <w:shd w:val="clear" w:color="auto" w:fill="E1DFDD"/>
    </w:rPr>
  </w:style>
  <w:style w:type="character" w:styleId="a8">
    <w:name w:val="Strong"/>
    <w:basedOn w:val="a0"/>
    <w:uiPriority w:val="22"/>
    <w:qFormat/>
    <w:rsid w:val="001B0B1C"/>
    <w:rPr>
      <w:b/>
      <w:bCs/>
    </w:rPr>
  </w:style>
  <w:style w:type="paragraph" w:styleId="a9">
    <w:name w:val="header"/>
    <w:basedOn w:val="a"/>
    <w:link w:val="aa"/>
    <w:uiPriority w:val="99"/>
    <w:unhideWhenUsed/>
    <w:rsid w:val="00CC572C"/>
    <w:pPr>
      <w:tabs>
        <w:tab w:val="center" w:pos="4677"/>
        <w:tab w:val="right" w:pos="9355"/>
      </w:tabs>
    </w:pPr>
  </w:style>
  <w:style w:type="character" w:customStyle="1" w:styleId="aa">
    <w:name w:val="Верхний колонтитул Знак"/>
    <w:basedOn w:val="a0"/>
    <w:link w:val="a9"/>
    <w:uiPriority w:val="99"/>
    <w:rsid w:val="00CC572C"/>
  </w:style>
  <w:style w:type="paragraph" w:styleId="ab">
    <w:name w:val="footer"/>
    <w:basedOn w:val="a"/>
    <w:link w:val="ac"/>
    <w:uiPriority w:val="99"/>
    <w:unhideWhenUsed/>
    <w:rsid w:val="00CC572C"/>
    <w:pPr>
      <w:tabs>
        <w:tab w:val="center" w:pos="4677"/>
        <w:tab w:val="right" w:pos="9355"/>
      </w:tabs>
    </w:pPr>
  </w:style>
  <w:style w:type="character" w:customStyle="1" w:styleId="ac">
    <w:name w:val="Нижний колонтитул Знак"/>
    <w:basedOn w:val="a0"/>
    <w:link w:val="ab"/>
    <w:uiPriority w:val="99"/>
    <w:rsid w:val="00CC572C"/>
  </w:style>
  <w:style w:type="paragraph" w:styleId="ad">
    <w:name w:val="TOC Heading"/>
    <w:basedOn w:val="1"/>
    <w:next w:val="a"/>
    <w:uiPriority w:val="39"/>
    <w:unhideWhenUsed/>
    <w:qFormat/>
    <w:rsid w:val="003E70BF"/>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11">
    <w:name w:val="toc 1"/>
    <w:basedOn w:val="a"/>
    <w:next w:val="a"/>
    <w:autoRedefine/>
    <w:uiPriority w:val="39"/>
    <w:unhideWhenUsed/>
    <w:rsid w:val="003E70B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5179">
      <w:bodyDiv w:val="1"/>
      <w:marLeft w:val="0"/>
      <w:marRight w:val="0"/>
      <w:marTop w:val="0"/>
      <w:marBottom w:val="0"/>
      <w:divBdr>
        <w:top w:val="none" w:sz="0" w:space="0" w:color="auto"/>
        <w:left w:val="none" w:sz="0" w:space="0" w:color="auto"/>
        <w:bottom w:val="none" w:sz="0" w:space="0" w:color="auto"/>
        <w:right w:val="none" w:sz="0" w:space="0" w:color="auto"/>
      </w:divBdr>
    </w:div>
    <w:div w:id="250361485">
      <w:bodyDiv w:val="1"/>
      <w:marLeft w:val="0"/>
      <w:marRight w:val="0"/>
      <w:marTop w:val="0"/>
      <w:marBottom w:val="0"/>
      <w:divBdr>
        <w:top w:val="none" w:sz="0" w:space="0" w:color="auto"/>
        <w:left w:val="none" w:sz="0" w:space="0" w:color="auto"/>
        <w:bottom w:val="none" w:sz="0" w:space="0" w:color="auto"/>
        <w:right w:val="none" w:sz="0" w:space="0" w:color="auto"/>
      </w:divBdr>
    </w:div>
    <w:div w:id="430125292">
      <w:bodyDiv w:val="1"/>
      <w:marLeft w:val="0"/>
      <w:marRight w:val="0"/>
      <w:marTop w:val="0"/>
      <w:marBottom w:val="0"/>
      <w:divBdr>
        <w:top w:val="none" w:sz="0" w:space="0" w:color="auto"/>
        <w:left w:val="none" w:sz="0" w:space="0" w:color="auto"/>
        <w:bottom w:val="none" w:sz="0" w:space="0" w:color="auto"/>
        <w:right w:val="none" w:sz="0" w:space="0" w:color="auto"/>
      </w:divBdr>
    </w:div>
    <w:div w:id="1099060013">
      <w:bodyDiv w:val="1"/>
      <w:marLeft w:val="0"/>
      <w:marRight w:val="0"/>
      <w:marTop w:val="0"/>
      <w:marBottom w:val="0"/>
      <w:divBdr>
        <w:top w:val="none" w:sz="0" w:space="0" w:color="auto"/>
        <w:left w:val="none" w:sz="0" w:space="0" w:color="auto"/>
        <w:bottom w:val="none" w:sz="0" w:space="0" w:color="auto"/>
        <w:right w:val="none" w:sz="0" w:space="0" w:color="auto"/>
      </w:divBdr>
    </w:div>
    <w:div w:id="1300696169">
      <w:bodyDiv w:val="1"/>
      <w:marLeft w:val="0"/>
      <w:marRight w:val="0"/>
      <w:marTop w:val="0"/>
      <w:marBottom w:val="0"/>
      <w:divBdr>
        <w:top w:val="none" w:sz="0" w:space="0" w:color="auto"/>
        <w:left w:val="none" w:sz="0" w:space="0" w:color="auto"/>
        <w:bottom w:val="none" w:sz="0" w:space="0" w:color="auto"/>
        <w:right w:val="none" w:sz="0" w:space="0" w:color="auto"/>
      </w:divBdr>
    </w:div>
    <w:div w:id="1335453748">
      <w:bodyDiv w:val="1"/>
      <w:marLeft w:val="0"/>
      <w:marRight w:val="0"/>
      <w:marTop w:val="0"/>
      <w:marBottom w:val="0"/>
      <w:divBdr>
        <w:top w:val="none" w:sz="0" w:space="0" w:color="auto"/>
        <w:left w:val="none" w:sz="0" w:space="0" w:color="auto"/>
        <w:bottom w:val="none" w:sz="0" w:space="0" w:color="auto"/>
        <w:right w:val="none" w:sz="0" w:space="0" w:color="auto"/>
      </w:divBdr>
    </w:div>
    <w:div w:id="1448812653">
      <w:bodyDiv w:val="1"/>
      <w:marLeft w:val="0"/>
      <w:marRight w:val="0"/>
      <w:marTop w:val="0"/>
      <w:marBottom w:val="0"/>
      <w:divBdr>
        <w:top w:val="none" w:sz="0" w:space="0" w:color="auto"/>
        <w:left w:val="none" w:sz="0" w:space="0" w:color="auto"/>
        <w:bottom w:val="none" w:sz="0" w:space="0" w:color="auto"/>
        <w:right w:val="none" w:sz="0" w:space="0" w:color="auto"/>
      </w:divBdr>
    </w:div>
    <w:div w:id="1640264437">
      <w:bodyDiv w:val="1"/>
      <w:marLeft w:val="0"/>
      <w:marRight w:val="0"/>
      <w:marTop w:val="0"/>
      <w:marBottom w:val="0"/>
      <w:divBdr>
        <w:top w:val="none" w:sz="0" w:space="0" w:color="auto"/>
        <w:left w:val="none" w:sz="0" w:space="0" w:color="auto"/>
        <w:bottom w:val="none" w:sz="0" w:space="0" w:color="auto"/>
        <w:right w:val="none" w:sz="0" w:space="0" w:color="auto"/>
      </w:divBdr>
    </w:div>
    <w:div w:id="1699965456">
      <w:bodyDiv w:val="1"/>
      <w:marLeft w:val="0"/>
      <w:marRight w:val="0"/>
      <w:marTop w:val="0"/>
      <w:marBottom w:val="0"/>
      <w:divBdr>
        <w:top w:val="none" w:sz="0" w:space="0" w:color="auto"/>
        <w:left w:val="none" w:sz="0" w:space="0" w:color="auto"/>
        <w:bottom w:val="none" w:sz="0" w:space="0" w:color="auto"/>
        <w:right w:val="none" w:sz="0" w:space="0" w:color="auto"/>
      </w:divBdr>
    </w:div>
    <w:div w:id="213544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s://prognoz.vcot.info/views/default/pdf/ank.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info.vcot.info/reference/okpdtr/" TargetMode="External"/><Relationship Id="rId2" Type="http://schemas.openxmlformats.org/officeDocument/2006/relationships/numbering" Target="numbering.xml"/><Relationship Id="rId16" Type="http://schemas.openxmlformats.org/officeDocument/2006/relationships/hyperlink" Target="https://info.vcot.info/reference/okpdt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info.vcot.info/reference/okpdtr/" TargetMode="External"/><Relationship Id="rId10" Type="http://schemas.openxmlformats.org/officeDocument/2006/relationships/hyperlink" Target="https://prognoz.vcot.inf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prognoz.vcot.info/views/default/pdf/ank.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7A91D-25B6-4908-9118-301B70300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3070</Words>
  <Characters>17503</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Савина Наталья Михайловна</dc:creator>
  <cp:keywords/>
  <dc:description/>
  <cp:lastModifiedBy>Валентин Вячеславович Муханов</cp:lastModifiedBy>
  <cp:revision>2</cp:revision>
  <cp:lastPrinted>2024-05-22T03:44:00Z</cp:lastPrinted>
  <dcterms:created xsi:type="dcterms:W3CDTF">2024-08-07T08:58:00Z</dcterms:created>
  <dcterms:modified xsi:type="dcterms:W3CDTF">2024-08-07T08:58:00Z</dcterms:modified>
</cp:coreProperties>
</file>